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spacing w:before="152"/>
        <w:ind w:left="322" w:right="0" w:firstLine="0"/>
        <w:jc w:val="left"/>
        <w:rPr>
          <w:rFonts w:hint="eastAsia" w:ascii="黑体" w:eastAsia="黑体"/>
          <w:b/>
          <w:sz w:val="72"/>
        </w:rPr>
      </w:pPr>
      <w:r>
        <w:rPr>
          <w:rFonts w:hint="eastAsia" w:ascii="黑体" w:eastAsia="黑体"/>
          <w:b/>
          <w:color w:val="8E0000"/>
          <w:sz w:val="72"/>
        </w:rPr>
        <w:t>《</w:t>
      </w:r>
      <w:r>
        <w:rPr>
          <w:rFonts w:hint="eastAsia" w:ascii="黑体" w:eastAsia="黑体"/>
          <w:b/>
          <w:color w:val="8E0000"/>
          <w:sz w:val="72"/>
          <w:lang w:val="en-US" w:eastAsia="zh-CN"/>
        </w:rPr>
        <w:t>模拟</w:t>
      </w:r>
      <w:r>
        <w:rPr>
          <w:rFonts w:hint="eastAsia" w:ascii="黑体" w:eastAsia="黑体"/>
          <w:b/>
          <w:color w:val="8E0000"/>
          <w:sz w:val="72"/>
        </w:rPr>
        <w:t>电子技术》考试大纲</w:t>
      </w:r>
    </w:p>
    <w:p>
      <w:pPr>
        <w:pStyle w:val="4"/>
        <w:spacing w:before="12"/>
        <w:rPr>
          <w:rFonts w:ascii="黑体"/>
          <w:b/>
          <w:sz w:val="61"/>
        </w:rPr>
      </w:pPr>
    </w:p>
    <w:p>
      <w:pPr>
        <w:pStyle w:val="4"/>
        <w:spacing w:before="12"/>
        <w:rPr>
          <w:rFonts w:ascii="黑体"/>
          <w:b/>
          <w:sz w:val="61"/>
        </w:rPr>
      </w:pPr>
    </w:p>
    <w:p>
      <w:pPr>
        <w:pStyle w:val="4"/>
        <w:spacing w:before="12"/>
        <w:rPr>
          <w:rFonts w:ascii="黑体"/>
          <w:b/>
          <w:sz w:val="61"/>
        </w:rPr>
      </w:pPr>
    </w:p>
    <w:p>
      <w:pPr>
        <w:pStyle w:val="2"/>
        <w:tabs>
          <w:tab w:val="left" w:pos="1807"/>
        </w:tabs>
        <w:ind w:left="202" w:right="0"/>
      </w:pPr>
      <w:r>
        <w:t>第一部分</w:t>
      </w:r>
      <w:r>
        <w:tab/>
      </w:r>
      <w:r>
        <w:t>考试说明</w:t>
      </w:r>
    </w:p>
    <w:p>
      <w:pPr>
        <w:pStyle w:val="4"/>
        <w:rPr>
          <w:rFonts w:ascii="黑体"/>
          <w:b/>
          <w:sz w:val="32"/>
        </w:rPr>
      </w:pPr>
    </w:p>
    <w:p>
      <w:pPr>
        <w:pStyle w:val="4"/>
        <w:rPr>
          <w:rFonts w:ascii="黑体"/>
          <w:b/>
          <w:sz w:val="32"/>
        </w:rPr>
      </w:pPr>
    </w:p>
    <w:p>
      <w:pPr>
        <w:pStyle w:val="3"/>
        <w:spacing w:before="221"/>
      </w:pPr>
      <w:r>
        <w:t>一、考试性质</w:t>
      </w:r>
    </w:p>
    <w:p>
      <w:pPr>
        <w:pStyle w:val="4"/>
        <w:spacing w:before="158" w:line="364" w:lineRule="auto"/>
        <w:ind w:left="118" w:right="235" w:firstLine="480"/>
        <w:jc w:val="both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3627120</wp:posOffset>
            </wp:positionH>
            <wp:positionV relativeFrom="paragraph">
              <wp:posOffset>867410</wp:posOffset>
            </wp:positionV>
            <wp:extent cx="2372360" cy="2467610"/>
            <wp:effectExtent l="0" t="0" r="8890" b="8890"/>
            <wp:wrapNone/>
            <wp:docPr id="4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2467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5"/>
        </w:rPr>
        <w:t>《</w:t>
      </w:r>
      <w:r>
        <w:rPr>
          <w:rFonts w:hint="eastAsia"/>
          <w:spacing w:val="-5"/>
          <w:lang w:val="en-US" w:eastAsia="zh-CN"/>
        </w:rPr>
        <w:t>模拟</w:t>
      </w:r>
      <w:r>
        <w:rPr>
          <w:spacing w:val="-5"/>
        </w:rPr>
        <w:t>电子技术》是我校电气信息类专业专升本入学必考的专业基础课之一。考核</w:t>
      </w:r>
      <w:r>
        <w:rPr>
          <w:spacing w:val="-4"/>
        </w:rPr>
        <w:t>的标准是掌握</w:t>
      </w:r>
      <w:r>
        <w:rPr>
          <w:rFonts w:hint="eastAsia"/>
          <w:spacing w:val="-4"/>
          <w:lang w:val="en-US" w:eastAsia="zh-CN"/>
        </w:rPr>
        <w:t>模拟</w:t>
      </w:r>
      <w:r>
        <w:rPr>
          <w:spacing w:val="-4"/>
        </w:rPr>
        <w:t>电子技术方面的基本理论、基本知识和基本技能，具备分析和解决实</w:t>
      </w:r>
      <w:r>
        <w:t>际问题的能力。</w:t>
      </w:r>
    </w:p>
    <w:p>
      <w:pPr>
        <w:pStyle w:val="4"/>
        <w:spacing w:before="12"/>
      </w:pPr>
    </w:p>
    <w:p>
      <w:pPr>
        <w:pStyle w:val="3"/>
      </w:pPr>
      <w:r>
        <w:t>二、考试形式与试卷结构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598"/>
        <w:textAlignment w:val="auto"/>
      </w:pPr>
      <w:r>
        <w:t>（一）答卷方式：闭卷，笔试</w:t>
      </w:r>
    </w:p>
    <w:p>
      <w:pPr>
        <w:keepNext w:val="0"/>
        <w:keepLines w:val="0"/>
        <w:widowControl/>
        <w:suppressLineNumbers w:val="0"/>
        <w:jc w:val="left"/>
      </w:pPr>
      <w:r>
        <w:t>（二）答题时间：</w:t>
      </w:r>
      <w:r>
        <w:rPr>
          <w:rFonts w:ascii="Times New Roman" w:eastAsia="Times New Roman"/>
        </w:rPr>
        <w:t>120</w:t>
      </w:r>
      <w:r>
        <w:t>分钟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9"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（三）题型：填空题（</w:t>
      </w:r>
      <w:r>
        <w:rPr>
          <w:rFonts w:ascii="Times New Roman" w:eastAsia="Times New Roman"/>
          <w:sz w:val="24"/>
          <w:szCs w:val="24"/>
        </w:rPr>
        <w:t>20</w:t>
      </w:r>
      <w:r>
        <w:rPr>
          <w:sz w:val="24"/>
          <w:szCs w:val="24"/>
        </w:rPr>
        <w:t>分）、选择题（</w:t>
      </w:r>
      <w:r>
        <w:rPr>
          <w:rFonts w:ascii="Times New Roman" w:eastAsia="Times New Roman"/>
          <w:sz w:val="24"/>
          <w:szCs w:val="24"/>
        </w:rPr>
        <w:t>20</w:t>
      </w:r>
      <w:r>
        <w:rPr>
          <w:sz w:val="24"/>
          <w:szCs w:val="24"/>
        </w:rPr>
        <w:t xml:space="preserve">分） </w:t>
      </w:r>
    </w:p>
    <w:p>
      <w:pPr>
        <w:pStyle w:val="4"/>
        <w:spacing w:before="160" w:line="364" w:lineRule="auto"/>
        <w:ind w:right="3787" w:firstLine="720" w:firstLineChars="300"/>
        <w:jc w:val="both"/>
      </w:pPr>
      <w:r>
        <w:rPr>
          <w:rFonts w:hint="eastAsia"/>
          <w:lang w:val="en-US" w:eastAsia="zh-CN"/>
        </w:rPr>
        <w:t>简答</w:t>
      </w:r>
      <w:r>
        <w:t>题（</w:t>
      </w:r>
      <w:r>
        <w:rPr>
          <w:rFonts w:hint="eastAsia" w:ascii="Times New Roman"/>
          <w:lang w:val="en-US" w:eastAsia="zh-CN"/>
        </w:rPr>
        <w:t>12</w:t>
      </w:r>
      <w:r>
        <w:t>分）、分析题（</w:t>
      </w:r>
      <w:r>
        <w:rPr>
          <w:rFonts w:ascii="Times New Roman" w:eastAsia="Times New Roman"/>
        </w:rPr>
        <w:t>2</w:t>
      </w:r>
      <w:r>
        <w:rPr>
          <w:rFonts w:hint="eastAsia" w:ascii="Times New Roman"/>
          <w:lang w:val="en-US" w:eastAsia="zh-CN"/>
        </w:rPr>
        <w:t>4</w:t>
      </w:r>
      <w:r>
        <w:t xml:space="preserve">分） </w:t>
      </w:r>
    </w:p>
    <w:p>
      <w:pPr>
        <w:pStyle w:val="4"/>
        <w:spacing w:before="160" w:line="364" w:lineRule="auto"/>
        <w:ind w:right="3787" w:firstLine="720" w:firstLineChars="300"/>
        <w:jc w:val="both"/>
      </w:pPr>
      <w:r>
        <w:t>设计题（</w:t>
      </w:r>
      <w:r>
        <w:rPr>
          <w:rFonts w:hint="eastAsia"/>
          <w:lang w:val="en-US" w:eastAsia="zh-CN"/>
        </w:rPr>
        <w:t>24</w:t>
      </w:r>
      <w:r>
        <w:t>分）</w:t>
      </w:r>
    </w:p>
    <w:p>
      <w:pPr>
        <w:pStyle w:val="4"/>
        <w:spacing w:line="307" w:lineRule="exact"/>
        <w:ind w:left="598"/>
      </w:pPr>
      <w:r>
        <w:t>（四）教材选用：</w:t>
      </w:r>
    </w:p>
    <w:p>
      <w:pPr>
        <w:pStyle w:val="4"/>
        <w:tabs>
          <w:tab w:val="left" w:pos="6478"/>
        </w:tabs>
        <w:spacing w:before="158"/>
        <w:ind w:left="2038"/>
        <w:sectPr>
          <w:headerReference r:id="rId5" w:type="default"/>
          <w:footerReference r:id="rId6" w:type="default"/>
          <w:type w:val="continuous"/>
          <w:pgSz w:w="11910" w:h="16840"/>
          <w:pgMar w:top="1360" w:right="1180" w:bottom="920" w:left="1300" w:header="755" w:footer="726" w:gutter="0"/>
          <w:pgNumType w:start="1"/>
          <w:cols w:space="720" w:num="1"/>
        </w:sectPr>
      </w:pPr>
      <w:r>
        <w:rPr>
          <w:rFonts w:hint="eastAsia"/>
          <w:lang w:val="en-US" w:eastAsia="zh-CN"/>
        </w:rPr>
        <w:t xml:space="preserve"> 华成英</w:t>
      </w:r>
      <w:r>
        <w:t>《</w:t>
      </w:r>
      <w:r>
        <w:rPr>
          <w:rFonts w:hint="eastAsia"/>
          <w:lang w:val="en-US" w:eastAsia="zh-CN"/>
        </w:rPr>
        <w:t>模拟</w:t>
      </w:r>
      <w:r>
        <w:t>电子技术</w:t>
      </w:r>
      <w:r>
        <w:rPr>
          <w:rFonts w:hint="eastAsia"/>
          <w:lang w:val="en-US" w:eastAsia="zh-CN"/>
        </w:rPr>
        <w:t>基本教程</w:t>
      </w:r>
      <w:r>
        <w:t>》</w:t>
      </w:r>
      <w:r>
        <w:tab/>
      </w:r>
      <w:r>
        <w:rPr>
          <w:rFonts w:hint="eastAsia"/>
          <w:lang w:val="en-US" w:eastAsia="zh-CN"/>
        </w:rPr>
        <w:t>清华大学</w:t>
      </w:r>
      <w:r>
        <w:t>出版</w:t>
      </w:r>
    </w:p>
    <w:p>
      <w:pPr>
        <w:pStyle w:val="2"/>
        <w:tabs>
          <w:tab w:val="left" w:pos="1605"/>
        </w:tabs>
        <w:spacing w:before="54"/>
        <w:jc w:val="center"/>
      </w:pPr>
    </w:p>
    <w:p>
      <w:pPr>
        <w:pStyle w:val="2"/>
        <w:tabs>
          <w:tab w:val="left" w:pos="1605"/>
        </w:tabs>
        <w:spacing w:before="54"/>
        <w:jc w:val="center"/>
      </w:pPr>
      <w:r>
        <w:t>第二部分</w:t>
      </w:r>
      <w:r>
        <w:tab/>
      </w:r>
      <w:r>
        <w:t>考试要点</w:t>
      </w:r>
    </w:p>
    <w:p>
      <w:pPr>
        <w:pStyle w:val="4"/>
        <w:spacing w:before="12"/>
        <w:rPr>
          <w:rFonts w:ascii="黑体"/>
          <w:b/>
          <w:sz w:val="25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  <w:r>
        <w:rPr>
          <w:rFonts w:hint="eastAsia" w:ascii="Times New Roman"/>
          <w:lang w:val="en-US" w:eastAsia="zh-CN"/>
        </w:rPr>
        <w:t>1</w:t>
      </w:r>
      <w:r>
        <w:rPr>
          <w:rFonts w:ascii="Times New Roman" w:eastAsia="Times New Roman"/>
        </w:rPr>
        <w:t>.</w:t>
      </w:r>
      <w:r>
        <w:rPr>
          <w:rFonts w:hint="eastAsia"/>
          <w:lang w:val="en-US" w:eastAsia="zh-CN"/>
        </w:rPr>
        <w:t>集成运放及基本应用</w:t>
      </w:r>
      <w:r>
        <w:t>（</w:t>
      </w:r>
      <w:r>
        <w:rPr>
          <w:rFonts w:hint="eastAsia" w:ascii="Times New Roman"/>
          <w:lang w:val="en-US" w:eastAsia="zh-CN"/>
        </w:rPr>
        <w:t>25</w:t>
      </w:r>
      <w:r>
        <w:t>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118" w:right="1202"/>
        <w:textAlignment w:val="auto"/>
      </w:pPr>
      <w:r>
        <w:rPr>
          <w:rFonts w:hint="eastAsia"/>
          <w:lang w:val="en-US" w:eastAsia="zh-CN"/>
        </w:rPr>
        <w:t>考核知识点：放大电路的主要性能指标，集成运算电路的特点，理想运放组成的基本运算电路，电压比较器</w:t>
      </w:r>
      <w: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118" w:right="1202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重点：基本运算电路的分析计算及设计。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  <w:r>
        <w:t>２</w:t>
      </w:r>
      <w:r>
        <w:rPr>
          <w:rFonts w:ascii="Times New Roman" w:eastAsia="Times New Roman"/>
        </w:rPr>
        <w:t>.</w:t>
      </w:r>
      <w:r>
        <w:rPr>
          <w:rFonts w:hint="eastAsia" w:ascii="Times New Roman"/>
          <w:lang w:val="en-US" w:eastAsia="zh-CN"/>
        </w:rPr>
        <w:t>半导体二极管及应用电路</w:t>
      </w:r>
      <w:r>
        <w:t>（</w:t>
      </w:r>
      <w:r>
        <w:rPr>
          <w:rFonts w:ascii="Times New Roman" w:eastAsia="Times New Roman"/>
        </w:rPr>
        <w:t>1</w:t>
      </w:r>
      <w:r>
        <w:rPr>
          <w:rFonts w:hint="eastAsia" w:ascii="Times New Roman"/>
          <w:lang w:val="en-US" w:eastAsia="zh-CN"/>
        </w:rPr>
        <w:t>0</w:t>
      </w:r>
      <w:r>
        <w:t>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1" w:line="360" w:lineRule="auto"/>
        <w:ind w:left="118"/>
        <w:textAlignment w:val="auto"/>
        <w:rPr>
          <w:rFonts w:hint="eastAsia" w:eastAsia="宋体"/>
          <w:lang w:eastAsia="zh-CN"/>
        </w:rPr>
      </w:pPr>
      <w:r>
        <w:t>考核知识点</w:t>
      </w:r>
      <w:r>
        <w:rPr>
          <w:rFonts w:ascii="Times New Roman" w:eastAsia="Times New Roman"/>
        </w:rPr>
        <w:t xml:space="preserve">: </w:t>
      </w:r>
      <w:r>
        <w:rPr>
          <w:rFonts w:hint="eastAsia"/>
          <w:lang w:val="en-US" w:eastAsia="zh-CN"/>
        </w:rPr>
        <w:t>半导体的基础知识</w:t>
      </w:r>
      <w:r>
        <w:t>、</w:t>
      </w:r>
      <w:r>
        <w:rPr>
          <w:rFonts w:hint="eastAsia"/>
          <w:lang w:val="en-US" w:eastAsia="zh-CN"/>
        </w:rPr>
        <w:t>半导体二极管的工作原理及特性，二极管应用电路，稳压二极管及其应用电路</w:t>
      </w:r>
      <w:r>
        <w:rPr>
          <w:rFonts w:hint="eastAsia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118" w:right="235"/>
        <w:textAlignment w:val="auto"/>
      </w:pPr>
      <w:r>
        <w:rPr>
          <w:rFonts w:hint="eastAsia"/>
          <w:lang w:val="en-US" w:eastAsia="zh-CN"/>
        </w:rPr>
        <w:t>重点</w:t>
      </w:r>
      <w:r>
        <w:rPr>
          <w:rFonts w:ascii="Times New Roman" w:eastAsia="Times New Roman"/>
        </w:rPr>
        <w:t xml:space="preserve">: </w:t>
      </w:r>
      <w:r>
        <w:rPr>
          <w:rFonts w:hint="eastAsia" w:ascii="Times New Roman"/>
          <w:lang w:val="en-US" w:eastAsia="zh-CN"/>
        </w:rPr>
        <w:t>二极管应用电路分析</w:t>
      </w:r>
      <w: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textAlignment w:val="auto"/>
      </w:pPr>
      <w:r>
        <w:rPr>
          <w:rFonts w:ascii="Times New Roman" w:eastAsia="Times New Roman"/>
        </w:rPr>
        <w:t>3.</w:t>
      </w:r>
      <w:r>
        <w:rPr>
          <w:rFonts w:hint="eastAsia"/>
          <w:lang w:val="en-US" w:eastAsia="zh-CN"/>
        </w:rPr>
        <w:t>晶体三极管及其应用电路</w:t>
      </w:r>
      <w:r>
        <w:t>（</w:t>
      </w:r>
      <w:r>
        <w:rPr>
          <w:rFonts w:ascii="Times New Roman" w:eastAsia="Times New Roman"/>
        </w:rPr>
        <w:t>25</w:t>
      </w:r>
      <w:r>
        <w:t>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118" w:right="235"/>
        <w:textAlignment w:val="auto"/>
        <w:rPr>
          <w:rFonts w:hint="eastAsia" w:eastAsia="宋体"/>
          <w:lang w:eastAsia="zh-CN"/>
        </w:rPr>
      </w:pPr>
      <w:r>
        <w:t>考核知识点</w:t>
      </w:r>
      <w:r>
        <w:rPr>
          <w:rFonts w:ascii="Times New Roman" w:eastAsia="Times New Roman"/>
        </w:rPr>
        <w:t xml:space="preserve">: </w:t>
      </w:r>
      <w:r>
        <w:rPr>
          <w:rFonts w:hint="eastAsia"/>
          <w:lang w:val="en-US" w:eastAsia="zh-CN"/>
        </w:rPr>
        <w:t>晶体三极管的工作原理及特性</w:t>
      </w:r>
      <w:r>
        <w:t>、</w:t>
      </w:r>
      <w:r>
        <w:rPr>
          <w:rFonts w:hint="eastAsia"/>
          <w:lang w:val="en-US" w:eastAsia="zh-CN"/>
        </w:rPr>
        <w:t>放大电路的组成及基本分析方法</w:t>
      </w:r>
      <w:r>
        <w:t>、</w:t>
      </w:r>
      <w:r>
        <w:rPr>
          <w:rFonts w:hint="eastAsia"/>
          <w:lang w:val="en-US" w:eastAsia="zh-CN"/>
        </w:rPr>
        <w:t>放大电路的三种组态</w:t>
      </w:r>
      <w:r>
        <w:rPr>
          <w:rFonts w:hint="eastAsia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360" w:lineRule="auto"/>
        <w:ind w:left="118" w:right="235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重点</w:t>
      </w:r>
      <w:r>
        <w:rPr>
          <w:rFonts w:ascii="Times New Roman" w:eastAsia="Times New Roman"/>
        </w:rPr>
        <w:t xml:space="preserve">: </w:t>
      </w:r>
      <w:r>
        <w:rPr>
          <w:rFonts w:hint="eastAsia" w:ascii="Times New Roman"/>
          <w:lang w:val="en-US" w:eastAsia="zh-CN"/>
        </w:rPr>
        <w:t>三极管类型及工作状态的判断，基本放大电路的静态及动态指标的计算。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9" w:line="360" w:lineRule="auto"/>
        <w:textAlignment w:val="auto"/>
      </w:pPr>
      <w:r>
        <w:rPr>
          <w:rFonts w:ascii="Times New Roman" w:eastAsia="Times New Roman"/>
        </w:rPr>
        <w:t>4.</w:t>
      </w:r>
      <w:r>
        <w:rPr>
          <w:rFonts w:hint="eastAsia" w:ascii="Times New Roman"/>
          <w:lang w:val="en-US" w:eastAsia="zh-CN"/>
        </w:rPr>
        <w:t>场效应管及其应用电路</w:t>
      </w:r>
      <w:r>
        <w:t>（</w:t>
      </w:r>
      <w:r>
        <w:rPr>
          <w:rFonts w:hint="eastAsia" w:ascii="Times New Roman"/>
          <w:lang w:val="en-US" w:eastAsia="zh-CN"/>
        </w:rPr>
        <w:t>5</w:t>
      </w:r>
      <w:r>
        <w:t>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1" w:line="360" w:lineRule="auto"/>
        <w:ind w:left="118"/>
        <w:jc w:val="both"/>
        <w:textAlignment w:val="auto"/>
      </w:pPr>
      <w:r>
        <w:t>考核知识点</w:t>
      </w:r>
      <w:r>
        <w:rPr>
          <w:rFonts w:ascii="Times New Roman" w:eastAsia="Times New Roman"/>
        </w:rPr>
        <w:t xml:space="preserve">: </w:t>
      </w:r>
      <w:r>
        <w:rPr>
          <w:rFonts w:hint="eastAsia"/>
          <w:lang w:val="en-US" w:eastAsia="zh-CN"/>
        </w:rPr>
        <w:t>场效应管的类型，场效应管放大电路的分析</w:t>
      </w:r>
      <w: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118" w:right="235"/>
        <w:jc w:val="both"/>
        <w:textAlignment w:val="auto"/>
      </w:pPr>
      <w:r>
        <w:rPr>
          <w:rFonts w:hint="eastAsia"/>
          <w:lang w:val="en-US" w:eastAsia="zh-CN"/>
        </w:rPr>
        <w:t>重点</w:t>
      </w:r>
      <w:r>
        <w:rPr>
          <w:rFonts w:ascii="Times New Roman" w:eastAsia="Times New Roman"/>
          <w:spacing w:val="1"/>
        </w:rPr>
        <w:t xml:space="preserve">: </w:t>
      </w:r>
      <w:r>
        <w:rPr>
          <w:rFonts w:hint="eastAsia"/>
          <w:spacing w:val="-1"/>
          <w:lang w:val="en-US" w:eastAsia="zh-CN"/>
        </w:rPr>
        <w:t>场效应管放大电路的分析</w:t>
      </w:r>
      <w: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9" w:after="0" w:line="360" w:lineRule="auto"/>
        <w:ind w:left="299" w:right="0" w:hanging="182"/>
        <w:jc w:val="left"/>
        <w:textAlignment w:val="auto"/>
      </w:pPr>
      <w:r>
        <w:rPr>
          <w:rFonts w:hint="eastAsia"/>
          <w:lang w:val="en-US" w:eastAsia="zh-CN"/>
        </w:rPr>
        <w:t>集成运算放大电路</w:t>
      </w:r>
      <w:r>
        <w:t>（</w:t>
      </w:r>
      <w:r>
        <w:rPr>
          <w:rFonts w:hint="eastAsia" w:ascii="Times New Roman"/>
          <w:lang w:val="en-US" w:eastAsia="zh-CN"/>
        </w:rPr>
        <w:t>10</w:t>
      </w:r>
      <w:r>
        <w:t>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118" w:right="235"/>
        <w:jc w:val="both"/>
        <w:textAlignment w:val="auto"/>
      </w:pPr>
      <w:r>
        <w:t>考核知识点</w:t>
      </w:r>
      <w:r>
        <w:rPr>
          <w:rFonts w:ascii="Times New Roman" w:eastAsia="Times New Roman"/>
        </w:rPr>
        <w:t xml:space="preserve">: </w:t>
      </w:r>
      <w:r>
        <w:rPr>
          <w:rFonts w:hint="eastAsia" w:ascii="Times New Roman"/>
          <w:lang w:val="en-US" w:eastAsia="zh-CN"/>
        </w:rPr>
        <w:t>多级放大电路</w:t>
      </w:r>
      <w:r>
        <w:t>、</w:t>
      </w:r>
      <w:r>
        <w:rPr>
          <w:rFonts w:hint="eastAsia"/>
          <w:lang w:val="en-US" w:eastAsia="zh-CN"/>
        </w:rPr>
        <w:t>差分放大电路</w:t>
      </w:r>
      <w:r>
        <w:t>、</w:t>
      </w:r>
      <w:r>
        <w:rPr>
          <w:rFonts w:hint="eastAsia"/>
          <w:lang w:val="en-US" w:eastAsia="zh-CN"/>
        </w:rPr>
        <w:t>功率放大电路、电流源电路</w:t>
      </w:r>
      <w: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18" w:right="235"/>
        <w:jc w:val="both"/>
        <w:textAlignment w:val="auto"/>
      </w:pPr>
      <w:r>
        <w:rPr>
          <w:rFonts w:hint="eastAsia"/>
          <w:lang w:val="en-US" w:eastAsia="zh-CN"/>
        </w:rPr>
        <w:t>重点</w:t>
      </w:r>
      <w:r>
        <w:rPr>
          <w:rFonts w:ascii="Times New Roman" w:eastAsia="Times New Roman"/>
          <w:spacing w:val="1"/>
        </w:rPr>
        <w:t xml:space="preserve">: </w:t>
      </w:r>
      <w:r>
        <w:rPr>
          <w:rFonts w:hint="eastAsia"/>
          <w:lang w:val="en-US" w:eastAsia="zh-CN"/>
        </w:rPr>
        <w:t>差分放大电路的特点及分析，功率放大电路的几种类型</w:t>
      </w:r>
      <w: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8" w:after="0" w:line="360" w:lineRule="auto"/>
        <w:ind w:left="299" w:right="0" w:hanging="182"/>
        <w:jc w:val="left"/>
        <w:textAlignment w:val="auto"/>
      </w:pPr>
      <w:r>
        <w:rPr>
          <w:rFonts w:hint="eastAsia"/>
          <w:lang w:val="en-US" w:eastAsia="zh-CN"/>
        </w:rPr>
        <w:t>放大电路的反馈</w:t>
      </w:r>
      <w:r>
        <w:t>（</w:t>
      </w:r>
      <w:r>
        <w:rPr>
          <w:rFonts w:ascii="Times New Roman" w:eastAsia="Times New Roman"/>
        </w:rPr>
        <w:t>1</w:t>
      </w:r>
      <w:r>
        <w:rPr>
          <w:rFonts w:hint="eastAsia" w:ascii="Times New Roman"/>
          <w:lang w:val="en-US" w:eastAsia="zh-CN"/>
        </w:rPr>
        <w:t>5</w:t>
      </w:r>
      <w:r>
        <w:t>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1" w:line="360" w:lineRule="auto"/>
        <w:ind w:left="118"/>
        <w:jc w:val="both"/>
        <w:textAlignment w:val="auto"/>
        <w:rPr>
          <w:rFonts w:hint="default" w:eastAsia="宋体"/>
          <w:lang w:val="en-US" w:eastAsia="zh-CN"/>
        </w:rPr>
      </w:pPr>
      <w:r>
        <w:t>考核知识点</w:t>
      </w:r>
      <w:r>
        <w:rPr>
          <w:rFonts w:ascii="Times New Roman" w:eastAsia="Times New Roman"/>
        </w:rPr>
        <w:t xml:space="preserve">: </w:t>
      </w:r>
      <w:r>
        <w:rPr>
          <w:rFonts w:hint="eastAsia"/>
          <w:lang w:val="en-US" w:eastAsia="zh-CN"/>
        </w:rPr>
        <w:t>反馈的类型及判断，负反馈对放大电路性能的影响，深度负反馈电路放大倍数的计算。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6" w:line="360" w:lineRule="auto"/>
        <w:ind w:left="118" w:right="235"/>
        <w:jc w:val="both"/>
        <w:textAlignment w:val="auto"/>
      </w:pPr>
      <w:r>
        <w:rPr>
          <w:rFonts w:hint="eastAsia"/>
          <w:lang w:val="en-US" w:eastAsia="zh-CN"/>
        </w:rPr>
        <w:t>重点</w:t>
      </w:r>
      <w:r>
        <w:rPr>
          <w:rFonts w:ascii="Times New Roman" w:eastAsia="Times New Roman"/>
        </w:rPr>
        <w:t xml:space="preserve">: </w:t>
      </w:r>
      <w:r>
        <w:rPr>
          <w:rFonts w:hint="eastAsia" w:ascii="Times New Roman"/>
          <w:lang w:val="en-US" w:eastAsia="zh-CN"/>
        </w:rPr>
        <w:t>会判断反馈，会引反馈，会计算反馈电路</w:t>
      </w:r>
      <w: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9" w:after="0" w:line="360" w:lineRule="auto"/>
        <w:ind w:left="299" w:right="0" w:hanging="182"/>
        <w:jc w:val="left"/>
        <w:textAlignment w:val="auto"/>
      </w:pPr>
      <w:r>
        <w:rPr>
          <w:rFonts w:hint="eastAsia"/>
          <w:lang w:val="en-US" w:eastAsia="zh-CN"/>
        </w:rPr>
        <w:t>运算应用电路</w:t>
      </w:r>
      <w:r>
        <w:t>（</w:t>
      </w:r>
      <w:r>
        <w:rPr>
          <w:rFonts w:ascii="Times New Roman" w:eastAsia="Times New Roman"/>
        </w:rPr>
        <w:t>5</w:t>
      </w:r>
      <w:r>
        <w:t>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118"/>
        <w:textAlignment w:val="auto"/>
        <w:rPr>
          <w:rFonts w:hint="default" w:eastAsia="宋体"/>
          <w:lang w:val="en-US" w:eastAsia="zh-CN"/>
        </w:rPr>
      </w:pPr>
      <w:r>
        <w:t>考核知识点</w:t>
      </w:r>
      <w:r>
        <w:rPr>
          <w:rFonts w:ascii="Times New Roman" w:eastAsia="Times New Roman"/>
        </w:rPr>
        <w:t xml:space="preserve">: </w:t>
      </w:r>
      <w:r>
        <w:rPr>
          <w:rFonts w:hint="eastAsia" w:ascii="Times New Roman"/>
          <w:lang w:val="en-US" w:eastAsia="zh-CN"/>
        </w:rPr>
        <w:t>滤波器的几种类型，滤波器参数的计算；正弦波振荡电路的工作原理。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1" w:line="360" w:lineRule="auto"/>
        <w:ind w:left="118" w:right="235"/>
        <w:jc w:val="both"/>
        <w:textAlignment w:val="auto"/>
        <w:rPr>
          <w:rFonts w:hint="default"/>
          <w:lang w:val="en-US"/>
        </w:rPr>
      </w:pPr>
      <w:r>
        <w:rPr>
          <w:rFonts w:hint="eastAsia"/>
          <w:lang w:val="en-US" w:eastAsia="zh-CN"/>
        </w:rPr>
        <w:t>重点</w:t>
      </w:r>
      <w:r>
        <w:rPr>
          <w:rFonts w:ascii="Times New Roman" w:eastAsia="Times New Roman"/>
        </w:rPr>
        <w:t xml:space="preserve">: </w:t>
      </w:r>
      <w:r>
        <w:rPr>
          <w:rFonts w:hint="eastAsia"/>
          <w:lang w:val="en-US" w:eastAsia="zh-CN"/>
        </w:rPr>
        <w:t>会根据频率要求选择合适的滤波电路；正弦波振荡电路的起振条件及组成。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9" w:after="0" w:line="360" w:lineRule="auto"/>
        <w:ind w:left="299" w:right="0" w:hanging="182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直流电源（5%）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考核知识点：直流电源的组成、整流电路、滤波电路、稳压电路。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重点：桥式整流电路的工作原理及参数计算。</w:t>
      </w:r>
    </w:p>
    <w:p>
      <w:pPr>
        <w:pStyle w:val="4"/>
        <w:spacing w:before="5"/>
        <w:rPr>
          <w:sz w:val="33"/>
        </w:rPr>
      </w:pPr>
    </w:p>
    <w:p>
      <w:pPr>
        <w:spacing w:before="1"/>
        <w:ind w:left="5072" w:right="0" w:firstLine="0"/>
        <w:jc w:val="center"/>
        <w:rPr>
          <w:rFonts w:hint="eastAsia" w:ascii="楷体" w:eastAsia="楷体"/>
          <w:sz w:val="28"/>
        </w:rPr>
      </w:pPr>
      <w:r>
        <w:rPr>
          <w:rFonts w:hint="eastAsia" w:ascii="楷体" w:eastAsia="楷体"/>
          <w:sz w:val="28"/>
        </w:rPr>
        <w:t>怀化学院</w:t>
      </w:r>
      <w:bookmarkStart w:id="0" w:name="_GoBack"/>
      <w:bookmarkEnd w:id="0"/>
    </w:p>
    <w:p>
      <w:pPr>
        <w:spacing w:before="3"/>
        <w:ind w:left="5122" w:right="0" w:firstLine="0"/>
        <w:jc w:val="center"/>
        <w:rPr>
          <w:rFonts w:hint="eastAsia" w:ascii="楷体" w:eastAsia="楷体"/>
          <w:sz w:val="28"/>
        </w:rPr>
      </w:pPr>
      <w:r>
        <w:rPr>
          <w:rFonts w:ascii="Times New Roman" w:eastAsia="Times New Roman"/>
          <w:sz w:val="28"/>
        </w:rPr>
        <w:t>202</w:t>
      </w:r>
      <w:r>
        <w:rPr>
          <w:rFonts w:hint="eastAsia" w:ascii="Times New Roman"/>
          <w:sz w:val="28"/>
          <w:lang w:val="en-US" w:eastAsia="zh-CN"/>
        </w:rPr>
        <w:t>3</w:t>
      </w:r>
      <w:r>
        <w:rPr>
          <w:rFonts w:hint="eastAsia" w:ascii="楷体" w:eastAsia="楷体"/>
          <w:sz w:val="28"/>
        </w:rPr>
        <w:t>年</w:t>
      </w:r>
      <w:r>
        <w:rPr>
          <w:rFonts w:hint="eastAsia" w:ascii="Times New Roman"/>
          <w:sz w:val="28"/>
          <w:lang w:val="en-US" w:eastAsia="zh-CN"/>
        </w:rPr>
        <w:t>10</w:t>
      </w:r>
      <w:r>
        <w:rPr>
          <w:rFonts w:hint="eastAsia" w:ascii="楷体" w:eastAsia="楷体"/>
          <w:sz w:val="28"/>
        </w:rPr>
        <w:t>月</w:t>
      </w:r>
    </w:p>
    <w:p>
      <w:pPr>
        <w:spacing w:after="0"/>
        <w:jc w:val="center"/>
        <w:rPr>
          <w:rFonts w:hint="eastAsia" w:ascii="楷体" w:eastAsia="楷体"/>
          <w:sz w:val="28"/>
        </w:rPr>
        <w:sectPr>
          <w:pgSz w:w="11910" w:h="16840"/>
          <w:pgMar w:top="1360" w:right="1180" w:bottom="920" w:left="1300" w:header="755" w:footer="726" w:gutter="0"/>
          <w:cols w:space="720" w:num="1"/>
        </w:sectPr>
      </w:pPr>
    </w:p>
    <w:p>
      <w:pPr>
        <w:tabs>
          <w:tab w:val="left" w:pos="1605"/>
        </w:tabs>
        <w:spacing w:before="58"/>
        <w:ind w:left="0" w:right="117" w:firstLine="0"/>
        <w:jc w:val="center"/>
        <w:rPr>
          <w:rFonts w:hint="eastAsia" w:ascii="黑体" w:eastAsia="黑体"/>
          <w:b/>
          <w:sz w:val="32"/>
        </w:rPr>
      </w:pPr>
    </w:p>
    <w:p>
      <w:pPr>
        <w:tabs>
          <w:tab w:val="left" w:pos="1605"/>
        </w:tabs>
        <w:spacing w:before="58"/>
        <w:ind w:left="0" w:right="117" w:firstLine="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第三部分</w:t>
      </w:r>
      <w:r>
        <w:rPr>
          <w:rFonts w:hint="eastAsia" w:ascii="黑体" w:eastAsia="黑体"/>
          <w:b/>
          <w:sz w:val="32"/>
        </w:rPr>
        <w:tab/>
      </w:r>
      <w:r>
        <w:rPr>
          <w:rFonts w:hint="eastAsia" w:ascii="黑体" w:eastAsia="黑体"/>
          <w:b/>
          <w:sz w:val="32"/>
        </w:rPr>
        <w:t>题型举例</w:t>
      </w:r>
    </w:p>
    <w:p>
      <w:pPr>
        <w:pStyle w:val="4"/>
        <w:spacing w:before="9"/>
        <w:rPr>
          <w:rFonts w:ascii="黑体"/>
          <w:b/>
          <w:sz w:val="25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line="360" w:lineRule="auto"/>
        <w:ind w:left="118" w:right="0" w:firstLine="0"/>
        <w:jc w:val="left"/>
        <w:textAlignment w:val="auto"/>
        <w:rPr>
          <w:b/>
          <w:sz w:val="20"/>
        </w:rPr>
      </w:pPr>
      <w:r>
        <w:rPr>
          <w:b/>
          <w:sz w:val="24"/>
        </w:rPr>
        <w:t>一、填空题</w:t>
      </w:r>
      <w:r>
        <w:rPr>
          <w:b/>
          <w:sz w:val="20"/>
        </w:rPr>
        <w:t>（</w:t>
      </w:r>
      <w:r>
        <w:rPr>
          <w:sz w:val="20"/>
        </w:rPr>
        <w:t>每空2分，共20分</w:t>
      </w:r>
      <w:r>
        <w:rPr>
          <w:b/>
          <w:sz w:val="2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auto"/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1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、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N型半导体中多数载流子是</w:t>
      </w:r>
      <w:r>
        <w:rPr>
          <w:rFonts w:ascii="Times New Roman" w:hAnsi="Times New Roman" w:eastAsia="宋体" w:cs="Times New Roman"/>
          <w:kern w:val="2"/>
          <w:sz w:val="21"/>
          <w:szCs w:val="24"/>
          <w:u w:val="single"/>
          <w:lang w:val="en-US" w:bidi="ar-SA"/>
        </w:rPr>
        <w:t xml:space="preserve"> 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，P型半导体多数载流子是</w:t>
      </w:r>
      <w:r>
        <w:rPr>
          <w:rFonts w:ascii="Times New Roman" w:hAnsi="Times New Roman" w:eastAsia="宋体" w:cs="Times New Roman"/>
          <w:kern w:val="2"/>
          <w:sz w:val="21"/>
          <w:szCs w:val="24"/>
          <w:u w:val="single"/>
          <w:lang w:val="en-US" w:bidi="ar-SA"/>
        </w:rPr>
        <w:t xml:space="preserve"> 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auto"/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2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、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晶体管工作在放大区时，b-e间为</w:t>
      </w:r>
      <w:r>
        <w:rPr>
          <w:rFonts w:ascii="Times New Roman" w:hAnsi="Times New Roman" w:eastAsia="宋体" w:cs="Times New Roman"/>
          <w:kern w:val="2"/>
          <w:sz w:val="21"/>
          <w:szCs w:val="24"/>
          <w:u w:val="single"/>
          <w:lang w:val="en-US" w:bidi="ar-SA"/>
        </w:rPr>
        <w:t xml:space="preserve">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，b-c间为</w:t>
      </w:r>
      <w:r>
        <w:rPr>
          <w:rFonts w:ascii="Times New Roman" w:hAnsi="Times New Roman" w:eastAsia="宋体" w:cs="Times New Roman"/>
          <w:kern w:val="2"/>
          <w:sz w:val="21"/>
          <w:szCs w:val="24"/>
          <w:u w:val="single"/>
          <w:lang w:val="en-US" w:bidi="ar-SA"/>
        </w:rPr>
        <w:t xml:space="preserve">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bidi="ar-SA"/>
        </w:rPr>
        <w:t>。（正偏、反偏或零偏）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39" w:line="360" w:lineRule="auto"/>
        <w:ind w:right="0"/>
        <w:jc w:val="left"/>
        <w:textAlignment w:val="auto"/>
        <w:rPr>
          <w:sz w:val="20"/>
        </w:rPr>
      </w:pPr>
      <w:r>
        <w:rPr>
          <w:rFonts w:hint="eastAsia"/>
          <w:sz w:val="20"/>
          <w:lang w:val="en-US" w:eastAsia="zh-CN"/>
        </w:rPr>
        <w:t>3、</w:t>
      </w:r>
      <w:r>
        <w:rPr>
          <w:sz w:val="20"/>
        </w:rPr>
        <w:t>······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39" w:line="360" w:lineRule="auto"/>
        <w:ind w:right="0"/>
        <w:jc w:val="left"/>
        <w:textAlignment w:val="auto"/>
        <w:rPr>
          <w:sz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b/>
          <w:sz w:val="24"/>
        </w:rPr>
        <w:t>二、选择题</w:t>
      </w:r>
      <w:r>
        <w:rPr>
          <w:sz w:val="20"/>
        </w:rPr>
        <w:t>（每小题2分，共20分）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jc w:val="both"/>
        <w:textAlignment w:val="auto"/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>、为了获得电压放大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>同时又使得输出与输入电压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反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>相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>则应选用(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 xml:space="preserve"> )放大电路。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 w:firstLine="420" w:firstLineChars="200"/>
        <w:jc w:val="both"/>
        <w:textAlignment w:val="auto"/>
        <w:rPr>
          <w:rFonts w:ascii="Times New Roman"/>
          <w:i/>
          <w:sz w:val="8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 xml:space="preserve">A、 共发射极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 xml:space="preserve">B、 共集电极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 xml:space="preserve">    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 xml:space="preserve">C、 共基极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bidi="ar-SA"/>
        </w:rPr>
        <w:t xml:space="preserve">D、 共漏极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72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rFonts w:hint="eastAsia"/>
          <w:sz w:val="20"/>
          <w:lang w:val="en-US" w:eastAsia="zh-CN"/>
        </w:rPr>
        <w:t>2、</w:t>
      </w:r>
      <w:r>
        <w:rPr>
          <w:sz w:val="20"/>
        </w:rPr>
        <w:t>······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72" w:line="360" w:lineRule="auto"/>
        <w:ind w:left="118" w:right="0" w:firstLine="0"/>
        <w:jc w:val="left"/>
        <w:textAlignment w:val="auto"/>
        <w:rPr>
          <w:sz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9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b/>
          <w:spacing w:val="-1"/>
          <w:w w:val="95"/>
          <w:sz w:val="24"/>
        </w:rPr>
        <w:t>三、</w:t>
      </w:r>
      <w:r>
        <w:rPr>
          <w:rFonts w:hint="eastAsia"/>
          <w:b/>
          <w:spacing w:val="-1"/>
          <w:w w:val="95"/>
          <w:sz w:val="24"/>
          <w:lang w:val="en-US" w:eastAsia="zh-CN"/>
        </w:rPr>
        <w:t>简答</w:t>
      </w:r>
      <w:r>
        <w:rPr>
          <w:b/>
          <w:spacing w:val="-1"/>
          <w:w w:val="95"/>
          <w:sz w:val="24"/>
        </w:rPr>
        <w:t>题</w:t>
      </w:r>
      <w:r>
        <w:rPr>
          <w:w w:val="95"/>
          <w:sz w:val="24"/>
          <w:szCs w:val="24"/>
        </w:rPr>
        <w:t>（共</w:t>
      </w:r>
      <w:r>
        <w:rPr>
          <w:rFonts w:hint="eastAsia"/>
          <w:w w:val="95"/>
          <w:sz w:val="24"/>
          <w:szCs w:val="24"/>
          <w:lang w:val="en-US" w:eastAsia="zh-CN"/>
        </w:rPr>
        <w:t>12</w:t>
      </w:r>
      <w:r>
        <w:rPr>
          <w:w w:val="95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left="0" w:right="0"/>
        <w:jc w:val="both"/>
        <w:textAlignment w:val="auto"/>
        <w:rPr>
          <w:rFonts w:hint="eastAsia" w:ascii="Times New Roman" w:hAnsi="Times New Roman" w:cs="Times New Roman"/>
          <w:kern w:val="2"/>
          <w:sz w:val="21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1"/>
          <w:szCs w:val="24"/>
          <w:lang w:val="en-US" w:bidi="ar-SA"/>
        </w:rPr>
        <w:t>1、</w:t>
      </w:r>
      <w:r>
        <w:rPr>
          <w:rFonts w:ascii="Times New Roman" w:hAnsi="Times New Roman" w:cs="Times New Roman"/>
          <w:kern w:val="2"/>
          <w:sz w:val="21"/>
          <w:szCs w:val="24"/>
          <w:lang w:val="en-US" w:bidi="ar-SA"/>
        </w:rPr>
        <w:t>测得放大电路中三只晶体管的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bidi="ar-SA"/>
        </w:rPr>
        <w:t>各极</w:t>
      </w:r>
      <w:r>
        <w:rPr>
          <w:rFonts w:ascii="Times New Roman" w:hAnsi="Times New Roman" w:cs="Times New Roman"/>
          <w:kern w:val="2"/>
          <w:sz w:val="21"/>
          <w:szCs w:val="24"/>
          <w:lang w:val="en-US" w:bidi="ar-SA"/>
        </w:rPr>
        <w:t>电位如图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bidi="ar-SA"/>
        </w:rPr>
        <w:t>题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bidi="ar-SA"/>
        </w:rPr>
        <w:t>.1(a)和（b）</w:t>
      </w:r>
      <w:r>
        <w:rPr>
          <w:rFonts w:ascii="Times New Roman" w:hAnsi="Times New Roman" w:cs="Times New Roman"/>
          <w:kern w:val="2"/>
          <w:sz w:val="21"/>
          <w:szCs w:val="24"/>
          <w:lang w:val="en-US" w:bidi="ar-SA"/>
        </w:rPr>
        <w:t>所示。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bidi="ar-SA"/>
        </w:rPr>
        <w:t>试识别它们的管脚，分别标上e、b、c</w:t>
      </w:r>
      <w:r>
        <w:rPr>
          <w:rFonts w:ascii="Times New Roman" w:hAnsi="Times New Roman" w:cs="Times New Roman"/>
          <w:kern w:val="2"/>
          <w:sz w:val="21"/>
          <w:szCs w:val="24"/>
          <w:lang w:val="en-US" w:bidi="ar-SA"/>
        </w:rPr>
        <w:t>，并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bidi="ar-SA"/>
        </w:rPr>
        <w:t>判断这两个三极管是NPN型还是PNP型，</w:t>
      </w:r>
      <w:r>
        <w:rPr>
          <w:rFonts w:ascii="Times New Roman" w:hAnsi="Times New Roman" w:cs="Times New Roman"/>
          <w:kern w:val="2"/>
          <w:sz w:val="21"/>
          <w:szCs w:val="24"/>
          <w:lang w:val="en-US" w:bidi="ar-SA"/>
        </w:rPr>
        <w:t>硅管还是锗管。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cs="宋体"/>
          <w:kern w:val="0"/>
          <w:sz w:val="24"/>
          <w:szCs w:val="24"/>
          <w:lang w:val="en-US" w:bidi="ar-SA"/>
        </w:rPr>
      </w:pPr>
      <w:r>
        <w:rPr>
          <w:rFonts w:ascii="宋体" w:hAnsi="宋体" w:cs="宋体"/>
          <w:kern w:val="0"/>
          <w:sz w:val="24"/>
          <w:szCs w:val="24"/>
          <w:lang w:val="en-US" w:bidi="ar-SA"/>
        </w:rPr>
        <w:fldChar w:fldCharType="begin"/>
      </w:r>
      <w:r>
        <w:rPr>
          <w:rFonts w:ascii="宋体" w:hAnsi="宋体" w:cs="宋体"/>
          <w:kern w:val="0"/>
          <w:sz w:val="24"/>
          <w:szCs w:val="24"/>
          <w:lang w:val="en-US" w:bidi="ar-SA"/>
        </w:rPr>
        <w:instrText xml:space="preserve"> INCLUDEPICTURE "C:\\Users\\Administrator\\AppData\\Roaming\\Tencent\\Users\\2322534\\QQ\\WinTemp\\RichOle\\632NRJGB%3GWH%2_VM2JCYW.jpg" \* MERGEFORMATINET </w:instrText>
      </w:r>
      <w:r>
        <w:rPr>
          <w:rFonts w:ascii="宋体" w:hAnsi="宋体" w:cs="宋体"/>
          <w:kern w:val="0"/>
          <w:sz w:val="24"/>
          <w:szCs w:val="24"/>
          <w:lang w:val="en-US" w:bidi="ar-SA"/>
        </w:rPr>
        <w:fldChar w:fldCharType="separate"/>
      </w:r>
      <w:r>
        <w:rPr>
          <w:rFonts w:ascii="宋体" w:hAnsi="宋体" w:cs="宋体"/>
          <w:kern w:val="0"/>
          <w:sz w:val="24"/>
          <w:szCs w:val="24"/>
          <w:lang w:val="en-US" w:bidi="ar-SA"/>
        </w:rPr>
        <w:drawing>
          <wp:inline distT="0" distB="0" distL="114300" distR="114300">
            <wp:extent cx="4214495" cy="2398395"/>
            <wp:effectExtent l="0" t="0" r="14605" b="1905"/>
            <wp:docPr id="47" name="图片 5" descr="632NRJGB%3GWH%2_VM2JC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" descr="632NRJGB%3GWH%2_VM2JCYW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4495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  <w:szCs w:val="24"/>
          <w:lang w:val="en-US" w:bidi="ar-SA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cs="宋体"/>
          <w:kern w:val="0"/>
          <w:sz w:val="21"/>
          <w:szCs w:val="21"/>
          <w:lang w:val="en-US" w:bidi="ar-SA"/>
        </w:rPr>
      </w:pPr>
      <w:r>
        <w:rPr>
          <w:rFonts w:hint="eastAsia" w:ascii="宋体" w:hAnsi="宋体" w:cs="宋体"/>
          <w:kern w:val="0"/>
          <w:sz w:val="21"/>
          <w:szCs w:val="21"/>
          <w:lang w:val="en-US" w:bidi="ar-SA"/>
        </w:rPr>
        <w:t>图 题</w:t>
      </w:r>
      <w:r>
        <w:rPr>
          <w:rFonts w:hint="eastAsia" w:cs="宋体"/>
          <w:kern w:val="0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cs="宋体"/>
          <w:kern w:val="0"/>
          <w:sz w:val="21"/>
          <w:szCs w:val="21"/>
          <w:lang w:val="en-US" w:bidi="ar-SA"/>
        </w:rPr>
        <w:t>.1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textAlignment w:val="auto"/>
        <w:rPr>
          <w:rFonts w:hint="eastAsia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0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sz w:val="20"/>
        </w:rPr>
        <w:t>2、······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sz w:val="20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="11" w:line="360" w:lineRule="auto"/>
        <w:textAlignment w:val="auto"/>
        <w:rPr>
          <w:sz w:val="29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b/>
          <w:sz w:val="24"/>
        </w:rPr>
        <w:t>四、</w:t>
      </w:r>
      <w:r>
        <w:rPr>
          <w:rFonts w:hint="eastAsia"/>
          <w:b/>
          <w:sz w:val="24"/>
          <w:lang w:val="en-US" w:eastAsia="zh-CN"/>
        </w:rPr>
        <w:t>计算</w:t>
      </w:r>
      <w:r>
        <w:rPr>
          <w:b/>
          <w:sz w:val="24"/>
        </w:rPr>
        <w:t>题</w:t>
      </w:r>
      <w:r>
        <w:rPr>
          <w:sz w:val="20"/>
        </w:rPr>
        <w:t>（共2</w:t>
      </w:r>
      <w:r>
        <w:rPr>
          <w:rFonts w:hint="eastAsia"/>
          <w:sz w:val="20"/>
          <w:lang w:val="en-US" w:eastAsia="zh-CN"/>
        </w:rPr>
        <w:t>4</w:t>
      </w:r>
      <w:r>
        <w:rPr>
          <w:sz w:val="20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0" w:after="20" w:line="360" w:lineRule="auto"/>
        <w:ind w:left="0" w:right="0"/>
        <w:jc w:val="both"/>
        <w:textAlignment w:val="auto"/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</w:pPr>
      <w:r>
        <w:rPr>
          <w:rFonts w:hint="eastAsia"/>
          <w:sz w:val="20"/>
        </w:rPr>
        <w:t>1、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电路如图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题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eastAsia="zh-CN" w:bidi="ar-SA"/>
        </w:rPr>
        <w:t>4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.1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所示，V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vertAlign w:val="subscript"/>
          <w:lang w:val="en-US" w:bidi="ar-SA"/>
        </w:rPr>
        <w:t>CC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＝12V，R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vertAlign w:val="subscript"/>
          <w:lang w:val="en-US" w:bidi="ar-SA"/>
        </w:rPr>
        <w:t>b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=300kΩ，Rc=3kΩ，R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vertAlign w:val="subscript"/>
          <w:lang w:val="en-US" w:bidi="ar-SA"/>
        </w:rPr>
        <w:t>L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=3kΩ，BJT的β=50。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0" w:after="20" w:line="360" w:lineRule="auto"/>
        <w:ind w:left="0" w:right="0"/>
        <w:jc w:val="both"/>
        <w:textAlignment w:val="auto"/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</w:pP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（1）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求静态工作点；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（2）画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出放大电路的微变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等效电路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；（3）求</w:t>
      </w:r>
      <w:r>
        <w:rPr>
          <w:rFonts w:ascii="Times New Roman" w:hAnsi="Times New Roman" w:cs="Times New Roman"/>
          <w:spacing w:val="20"/>
          <w:kern w:val="2"/>
          <w:position w:val="-12"/>
          <w:sz w:val="21"/>
          <w:szCs w:val="24"/>
          <w:lang w:val="en-US" w:bidi="ar-SA"/>
        </w:rPr>
        <w:object>
          <v:shape id="_x0000_i1025" o:spt="75" type="#_x0000_t75" style="height:19pt;width:15pt;" o:ole="t" fillcolor="#6D6D6D" filled="f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、</w:t>
      </w:r>
      <w:r>
        <w:rPr>
          <w:rFonts w:ascii="Times New Roman" w:hAnsi="Times New Roman" w:cs="Times New Roman"/>
          <w:i/>
          <w:spacing w:val="20"/>
          <w:kern w:val="2"/>
          <w:sz w:val="21"/>
          <w:szCs w:val="24"/>
          <w:lang w:val="en-US" w:bidi="ar-SA"/>
        </w:rPr>
        <w:t>R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vertAlign w:val="subscript"/>
          <w:lang w:val="en-US" w:bidi="ar-SA"/>
        </w:rPr>
        <w:t>i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和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和</w:t>
      </w:r>
      <w:r>
        <w:rPr>
          <w:rFonts w:ascii="Times New Roman" w:hAnsi="Times New Roman" w:cs="Times New Roman"/>
          <w:i/>
          <w:spacing w:val="20"/>
          <w:kern w:val="2"/>
          <w:sz w:val="21"/>
          <w:szCs w:val="24"/>
          <w:lang w:val="en-US" w:bidi="ar-SA"/>
        </w:rPr>
        <w:t>R</w:t>
      </w:r>
      <w:r>
        <w:rPr>
          <w:rFonts w:ascii="Times New Roman" w:hAnsi="Times New Roman" w:cs="Times New Roman"/>
          <w:spacing w:val="20"/>
          <w:kern w:val="2"/>
          <w:sz w:val="21"/>
          <w:szCs w:val="24"/>
          <w:vertAlign w:val="subscript"/>
          <w:lang w:val="en-US" w:bidi="ar-SA"/>
        </w:rPr>
        <w:t>o</w:t>
      </w:r>
      <w:r>
        <w:rPr>
          <w:rFonts w:hint="eastAsia" w:ascii="Times New Roman" w:hAnsi="Times New Roman" w:cs="Times New Roman"/>
          <w:spacing w:val="20"/>
          <w:kern w:val="2"/>
          <w:sz w:val="21"/>
          <w:szCs w:val="24"/>
          <w:lang w:val="en-US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val="en-US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bidi="ar-SA"/>
        </w:rPr>
        <w:t xml:space="preserve">                  </w:t>
      </w:r>
      <w:r>
        <w:rPr>
          <w:rFonts w:ascii="宋体" w:hAnsi="宋体" w:cs="宋体"/>
          <w:kern w:val="0"/>
          <w:sz w:val="24"/>
          <w:szCs w:val="24"/>
          <w:lang w:val="en-US" w:bidi="ar-SA"/>
        </w:rPr>
        <w:drawing>
          <wp:inline distT="0" distB="0" distL="114300" distR="114300">
            <wp:extent cx="2628265" cy="1964690"/>
            <wp:effectExtent l="0" t="0" r="0" b="16510"/>
            <wp:docPr id="4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"/>
                    <pic:cNvPicPr preferRelativeResize="0"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left="0" w:right="0" w:firstLine="3675" w:firstLineChars="1750"/>
        <w:jc w:val="both"/>
        <w:textAlignment w:val="auto"/>
        <w:rPr>
          <w:rFonts w:hint="eastAsia" w:ascii="Times New Roman" w:hAnsi="Times New Roman" w:cs="Times New Roman"/>
          <w:kern w:val="0"/>
          <w:sz w:val="21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0"/>
          <w:sz w:val="21"/>
          <w:szCs w:val="24"/>
          <w:lang w:val="en-US" w:bidi="ar-SA"/>
        </w:rPr>
        <w:t>图 题</w:t>
      </w:r>
      <w:r>
        <w:rPr>
          <w:rFonts w:hint="eastAsia" w:ascii="Times New Roman" w:hAnsi="Times New Roman" w:cs="Times New Roman"/>
          <w:kern w:val="0"/>
          <w:sz w:val="21"/>
          <w:szCs w:val="24"/>
          <w:lang w:val="en-US" w:eastAsia="zh-CN" w:bidi="ar-SA"/>
        </w:rPr>
        <w:t>4</w:t>
      </w:r>
      <w:r>
        <w:rPr>
          <w:rFonts w:hint="eastAsia" w:ascii="Times New Roman" w:hAnsi="Times New Roman" w:cs="Times New Roman"/>
          <w:kern w:val="0"/>
          <w:sz w:val="21"/>
          <w:szCs w:val="24"/>
          <w:lang w:val="en-US" w:bidi="ar-SA"/>
        </w:rPr>
        <w:t>.1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left="0" w:right="0"/>
        <w:jc w:val="both"/>
        <w:textAlignment w:val="auto"/>
        <w:rPr>
          <w:rFonts w:ascii="Times New Roman" w:eastAsia="Times New Roman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39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sz w:val="20"/>
        </w:rPr>
        <w:t>2、······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sz w:val="20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="9" w:line="360" w:lineRule="auto"/>
        <w:textAlignment w:val="auto"/>
        <w:rPr>
          <w:sz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b/>
          <w:sz w:val="24"/>
        </w:rPr>
        <w:t>五、</w:t>
      </w:r>
      <w:r>
        <w:rPr>
          <w:rFonts w:hint="eastAsia"/>
          <w:b/>
          <w:sz w:val="24"/>
          <w:lang w:val="en-US" w:eastAsia="zh-CN"/>
        </w:rPr>
        <w:t>设计</w:t>
      </w:r>
      <w:r>
        <w:rPr>
          <w:b/>
          <w:sz w:val="24"/>
        </w:rPr>
        <w:t>题</w:t>
      </w:r>
      <w:r>
        <w:rPr>
          <w:sz w:val="20"/>
        </w:rPr>
        <w:t>（共2</w:t>
      </w:r>
      <w:r>
        <w:rPr>
          <w:rFonts w:hint="eastAsia"/>
          <w:sz w:val="20"/>
          <w:lang w:val="en-US" w:eastAsia="zh-CN"/>
        </w:rPr>
        <w:t>4分</w:t>
      </w:r>
      <w:r>
        <w:rPr>
          <w:sz w:val="20"/>
        </w:rPr>
        <w:t>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="7" w:line="360" w:lineRule="auto"/>
        <w:textAlignment w:val="auto"/>
        <w:rPr>
          <w:sz w:val="18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="7" w:line="360" w:lineRule="auto"/>
        <w:textAlignment w:val="auto"/>
        <w:rPr>
          <w:sz w:val="10"/>
        </w:rPr>
      </w:pPr>
      <w:r>
        <w:rPr>
          <w:w w:val="95"/>
          <w:sz w:val="21"/>
          <w:szCs w:val="21"/>
        </w:rPr>
        <w:t>1、</w:t>
      </w:r>
      <w:r>
        <w:rPr>
          <w:rFonts w:hint="eastAsia"/>
          <w:w w:val="95"/>
          <w:sz w:val="21"/>
          <w:szCs w:val="21"/>
        </w:rPr>
        <w:t>试用理想集成运放实现一个电压放大倍数为100、输入电阻趋于无穷大的运算电路。要求所采用电阻的最大阻值为200kΩ。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33" w:line="360" w:lineRule="auto"/>
        <w:ind w:left="118" w:right="0" w:firstLine="0"/>
        <w:jc w:val="left"/>
        <w:textAlignment w:val="auto"/>
        <w:rPr>
          <w:sz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33" w:line="360" w:lineRule="auto"/>
        <w:ind w:left="118" w:right="0" w:firstLine="0"/>
        <w:jc w:val="left"/>
        <w:textAlignment w:val="auto"/>
        <w:rPr>
          <w:sz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33" w:line="360" w:lineRule="auto"/>
        <w:ind w:left="118" w:right="0" w:firstLine="0"/>
        <w:jc w:val="left"/>
        <w:textAlignment w:val="auto"/>
        <w:rPr>
          <w:sz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33" w:line="360" w:lineRule="auto"/>
        <w:ind w:left="118" w:right="0" w:firstLine="0"/>
        <w:jc w:val="left"/>
        <w:textAlignment w:val="auto"/>
        <w:rPr>
          <w:sz w:val="20"/>
        </w:rPr>
      </w:pPr>
      <w:r>
        <w:rPr>
          <w:sz w:val="20"/>
        </w:rPr>
        <w:t>2、······</w:t>
      </w:r>
    </w:p>
    <w:sectPr>
      <w:pgSz w:w="11910" w:h="16840"/>
      <w:pgMar w:top="1360" w:right="1180" w:bottom="920" w:left="1300" w:header="755" w:footer="72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10090785</wp:posOffset>
              </wp:positionV>
              <wp:extent cx="107950" cy="139700"/>
              <wp:effectExtent l="0" t="0" r="0" b="0"/>
              <wp:wrapNone/>
              <wp:docPr id="4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0" w:lineRule="exact"/>
                            <w:ind w:left="4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293.4pt;margin-top:794.55pt;height:11pt;width:8.5pt;mso-position-horizontal-relative:page;mso-position-vertical-relative:page;z-index:-251655168;mso-width-relative:page;mso-height-relative:page;" filled="f" stroked="f" coordsize="21600,21600" o:gfxdata="UEsDBAoAAAAAAIdO4kAAAAAAAAAAAAAAAAAEAAAAZHJzL1BLAwQUAAAACACHTuJAWvMusNoAAAAN&#10;AQAADwAAAGRycy9kb3ducmV2LnhtbE2PzU7DMBCE70i8g7WVuFHboFppGqdCCE5IiDQcODqxm0SN&#10;1yF2f3h7lhM97sxo9ptie/EjO7k5DgE1yKUA5rANdsBOw2f9ep8Bi8mgNWNAp+HHRdiWtzeFyW04&#10;Y+VOu9QxKsGYGw19SlPOeWx7501chskhefswe5PonDtuZ3Omcj/yByEU92ZA+tCbyT33rj3sjl7D&#10;0xdWL8P3e/NR7auhrtcC39RB67uFFBtgyV3Sfxj+8AkdSmJqwhFtZKOGVaYIPZGxytYSGEWUeCSp&#10;IUlJKYGXBb9eUf4CUEsDBBQAAAAIAIdO4kAHoNFUuwEAAHIDAAAOAAAAZHJzL2Uyb0RvYy54bWyt&#10;U8FuGyEQvVfqPyDuNeu4bZKV15EiK1Wlqq2U9AMwC14kYBBg7/oH2j/oqZfe+13+jgzY6zTJJYdc&#10;2GFmeLz3hp1fDdaQrQxRg2vodFJRIp2AVrt1Q3/c3by7oCQm7lpuwMmG7mSkV4u3b+a9r+UZdGBa&#10;GQiCuFj3vqFdSr5mLIpOWh4n4KXDooJgecJtWLM28B7RrWFnVfWR9RBaH0DIGDG7PBTpETG8BBCU&#10;0kIuQWysdOmAGqThCSXFTvtIF4WtUlKkb0pFmYhpKCpNZcVLMF7llS3mvF4H7jstjhT4Syg80WS5&#10;dnjpCWrJEyeboJ9BWS0CRFBpIsCyg5DiCKqYVk+8ue24l0ULWh39yfT4erDi6/Z7ILpt6PsZJY5b&#10;nPj+96/9n3/7vz/JLPvT+1hj263HxjRcw4CvZsxHTGbZgwo2f1EQwTq6uzu5K4dERD5UnV9+wIrA&#10;0nR2eV4V99nDYR9i+iTBkhw0NODwiqd8+yUmJIKtY0u+y8GNNqYM0LhHCWzMGZaZHxjmKA2r4Shn&#10;Be0O1ZjPDq3Mz2IMwhisxmDjg153SKdoLpA4ikLm+GzyrP/fl4sffpXFP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zLrDaAAAADQEAAA8AAAAAAAAAAQAgAAAAIgAAAGRycy9kb3ducmV2LnhtbFBL&#10;AQIUABQAAAAIAIdO4kAHoNFU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exact"/>
                      <w:ind w:left="40" w:right="0" w:firstLine="0"/>
                      <w:jc w:val="left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671830</wp:posOffset>
              </wp:positionV>
              <wp:extent cx="5760720" cy="0"/>
              <wp:effectExtent l="0" t="4445" r="0" b="5080"/>
              <wp:wrapNone/>
              <wp:docPr id="41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margin-left:70.9pt;margin-top:52.9pt;height:0pt;width:453.6pt;mso-position-horizontal-relative:page;mso-position-vertical-relative:page;z-index:-251657216;mso-width-relative:page;mso-height-relative:page;" filled="f" stroked="t" coordsize="21600,21600" o:gfxdata="UEsDBAoAAAAAAIdO4kAAAAAAAAAAAAAAAAAEAAAAZHJzL1BLAwQUAAAACACHTuJAZutVXtUAAAAM&#10;AQAADwAAAGRycy9kb3ducmV2LnhtbE2PwU7DMBBE70j8g7VI3KgdVAqEOD1U4YI4QOAD3NjEFvE6&#10;irdN6dezlZDobWZ3NPu2Wh/iIPZuyiGhhmKhQDjskg3Ya/j8eL55AJHJoDVDQqfhx2VY15cXlSlt&#10;mvHd7VvqBZdgLo0GTzSWUubOu2jyIo0OefeVpmiI7dRLO5mZy+Mgb5VayWgC8gVvRrfxrvtud1FD&#10;+/Y6r16Ox7m5b4PJRME3zUbr66tCPYEgd6D/MJzwGR1qZtqmHdosBvbLgtGJhbpjcUqo5SO/t/0b&#10;ybqS50/Uv1BLAwQUAAAACACHTuJA96l2vukBAADcAwAADgAAAGRycy9lMm9Eb2MueG1srVNLbtsw&#10;EN0X6B0I7mvZhpu0guUs4qabojXQ9ABjkpII8AcObdln6TW66qbHyTU6pBynTTZeRAtqyBm+mfdm&#10;uLw5WMP2KqL2ruGzyZQz5YSX2nUN/3F/9+4DZ5jASTDeqYYfFfKb1ds3yyHUau57b6SKjEAc1kNo&#10;eJ9SqKsKRa8s4MQH5cjZ+mgh0TZ2lYwwELo11Xw6vaoGH2WIXihEOl2PTn5CjJcA+rbVQq292Fnl&#10;0ogalYFElLDXAfmqVNu2SqRvbYsqMdNwYprKSknI3ua1Wi2h7iKEXotTCXBJCc84WdCOkp6h1pCA&#10;7aJ+AWW1iB59mybC22okUhQhFrPpM22+9xBU4UJSYziLjq8HK77uN5Fp2fDFjDMHljr+8PPXw+8/&#10;bJbFGQLWFHPrNvG0w7CJmemhjTb/iQM7FEGPZ0HVITFBh++vr6bXc9JaPPqqp4shYvqsvGXZaLjR&#10;LnOFGvZfMFEyCn0MycfGsaHhH2eLBcEBDV5LDSfTBioeXVfuojda3mlj8g2M3fbWRLaH3PzyZUqE&#10;+19YTrIG7Me44hrHolcgPznJ0jGQKo5eA88lWCU5M4oeT7YIEOoE2lwSSamNowqyqqOO2dp6eaQm&#10;7ELUXU9KFOFLDDW91Hsa0DxV/+4L0tOjXP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utVXtUA&#10;AAAMAQAADwAAAAAAAAABACAAAAAiAAAAZHJzL2Rvd25yZXYueG1sUEsBAhQAFAAAAAgAh07iQPep&#10;dr7pAQAA3AMAAA4AAAAAAAAAAQAgAAAAJAEAAGRycy9lMm9Eb2MueG1sUEsFBgAAAAAGAAYAWQEA&#10;AH8FAAAAAA=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2244090</wp:posOffset>
              </wp:positionH>
              <wp:positionV relativeFrom="page">
                <wp:posOffset>466090</wp:posOffset>
              </wp:positionV>
              <wp:extent cx="3073400" cy="177800"/>
              <wp:effectExtent l="0" t="0" r="0" b="0"/>
              <wp:wrapNone/>
              <wp:docPr id="4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3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tabs>
                              <w:tab w:val="left" w:pos="1219"/>
                              <w:tab w:val="left" w:pos="1939"/>
                            </w:tabs>
                            <w:spacing w:line="280" w:lineRule="exact"/>
                            <w:ind w:left="20"/>
                            <w:rPr>
                              <w:rFonts w:hint="eastAsia" w:ascii="楷体" w:hAnsi="楷体" w:eastAsia="楷体"/>
                            </w:rPr>
                          </w:pPr>
                          <w:r>
                            <w:rPr>
                              <w:rFonts w:hint="eastAsia" w:ascii="楷体" w:hAnsi="楷体" w:eastAsia="楷体"/>
                            </w:rPr>
                            <w:t>怀化学院</w:t>
                          </w:r>
                          <w:r>
                            <w:rPr>
                              <w:rFonts w:hint="eastAsia" w:ascii="楷体" w:hAnsi="楷体" w:eastAsia="楷体"/>
                            </w:rPr>
                            <w:tab/>
                          </w:r>
                          <w:r>
                            <w:rPr>
                              <w:rFonts w:hint="eastAsia" w:ascii="楷体" w:hAnsi="楷体" w:eastAsia="楷体"/>
                            </w:rPr>
                            <w:t>——</w:t>
                          </w:r>
                          <w:r>
                            <w:rPr>
                              <w:rFonts w:hint="eastAsia" w:ascii="楷体" w:hAnsi="楷体" w:eastAsia="楷体"/>
                            </w:rPr>
                            <w:tab/>
                          </w:r>
                          <w:r>
                            <w:rPr>
                              <w:rFonts w:hint="eastAsia" w:ascii="楷体" w:hAnsi="楷体" w:eastAsia="楷体"/>
                            </w:rPr>
                            <w:t>《</w:t>
                          </w:r>
                          <w:r>
                            <w:rPr>
                              <w:rFonts w:hint="eastAsia" w:ascii="楷体" w:hAnsi="楷体" w:eastAsia="楷体"/>
                              <w:lang w:val="en-US" w:eastAsia="zh-CN"/>
                            </w:rPr>
                            <w:t>模拟</w:t>
                          </w:r>
                          <w:r>
                            <w:rPr>
                              <w:rFonts w:hint="eastAsia" w:ascii="楷体" w:hAnsi="楷体" w:eastAsia="楷体"/>
                            </w:rPr>
                            <w:t>电子技术》考试大纲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76.7pt;margin-top:36.7pt;height:14pt;width:242pt;mso-position-horizontal-relative:page;mso-position-vertical-relative:page;z-index:-251656192;mso-width-relative:page;mso-height-relative:page;" filled="f" stroked="f" coordsize="21600,21600" o:gfxdata="UEsDBAoAAAAAAIdO4kAAAAAAAAAAAAAAAAAEAAAAZHJzL1BLAwQUAAAACACHTuJAzj8KqtgAAAAK&#10;AQAADwAAAGRycy9kb3ducmV2LnhtbE2PTU/DMAyG70j8h8hI3FhSOrZRmk4IwQkJ0ZUDx7Tx2mqN&#10;U5rsg3+Pdxon2/Kj14/z9ckN4oBT6D1pSGYKBFLjbU+thq/q7W4FIkRD1gyeUMMvBlgX11e5yaw/&#10;UomHTWwFh1DIjIYuxjGTMjQdOhNmfkTi3dZPzkQep1bayRw53A3yXqmFdKYnvtCZEV86bHabvdPw&#10;/E3la//zUX+W27KvqkdF74ud1rc3iXoCEfEULzCc9VkdCnaq/Z5sEIOG9CGdM6phea4MrNIlNzWT&#10;KpmDLHL5/4XiD1BLAwQUAAAACACHTuJAODOvO7sBAABzAwAADgAAAGRycy9lMm9Eb2MueG1srVNL&#10;btswEN0X6B0I7mvKTlAHguUAgZGiQNEWSHsAmiItAvxhSFvyBdobdNVN9z2Xz9EhZTltuskiG+pp&#10;ZvRm3htqdTtYQw4SovauofNZRYl0wrfa7Rr69cv9mxtKYuKu5cY72dCjjPR2/frVqg+1XPjOm1YC&#10;QRIX6z40tEsp1IxF0UnL48wH6TCpPFie8BV2rAXeI7s1bFFVb1nvoQ3ghYwRo5sxSc+M8BxCr5QW&#10;cuPF3kqXRlaQhieUFDsdIl2XaZWSIn1SKspETENRaSonNkG8zSdbr3i9Ax46Lc4j8OeM8EST5dph&#10;0wvVhidO9qD/o7JagI9epZnwlo1CiiOoYl498eah40EWLWh1DBfT48vRio+Hz0B029DrBSWOW9z4&#10;6cf308/fp1/fyCL704dYY9lDwMI03PkBb80UjxjMsgcFNj9REME8unu8uCuHRAQGr6rl1XWFKYG5&#10;+XJ5gxjp2ePXAWJ6J70lGTQUcHvFVH74ENNYOpXkZs7fa2PKBo37J4CcOcLy6OOIGaVhO5z1bH17&#10;RDnmvUMv872YAExgO4F9AL3rcJwiulDiLsrc53uTl/33e2n8+K+s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Pwqq2AAAAAoBAAAPAAAAAAAAAAEAIAAAACIAAABkcnMvZG93bnJldi54bWxQSwEC&#10;FAAUAAAACACHTuJAODOvO7sBAABz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tabs>
                        <w:tab w:val="left" w:pos="1219"/>
                        <w:tab w:val="left" w:pos="1939"/>
                      </w:tabs>
                      <w:spacing w:line="280" w:lineRule="exact"/>
                      <w:ind w:left="20"/>
                      <w:rPr>
                        <w:rFonts w:hint="eastAsia" w:ascii="楷体" w:hAnsi="楷体" w:eastAsia="楷体"/>
                      </w:rPr>
                    </w:pPr>
                    <w:r>
                      <w:rPr>
                        <w:rFonts w:hint="eastAsia" w:ascii="楷体" w:hAnsi="楷体" w:eastAsia="楷体"/>
                      </w:rPr>
                      <w:t>怀化学院</w:t>
                    </w:r>
                    <w:r>
                      <w:rPr>
                        <w:rFonts w:hint="eastAsia" w:ascii="楷体" w:hAnsi="楷体" w:eastAsia="楷体"/>
                      </w:rPr>
                      <w:tab/>
                    </w:r>
                    <w:r>
                      <w:rPr>
                        <w:rFonts w:hint="eastAsia" w:ascii="楷体" w:hAnsi="楷体" w:eastAsia="楷体"/>
                      </w:rPr>
                      <w:t>——</w:t>
                    </w:r>
                    <w:r>
                      <w:rPr>
                        <w:rFonts w:hint="eastAsia" w:ascii="楷体" w:hAnsi="楷体" w:eastAsia="楷体"/>
                      </w:rPr>
                      <w:tab/>
                    </w:r>
                    <w:r>
                      <w:rPr>
                        <w:rFonts w:hint="eastAsia" w:ascii="楷体" w:hAnsi="楷体" w:eastAsia="楷体"/>
                      </w:rPr>
                      <w:t>《</w:t>
                    </w:r>
                    <w:r>
                      <w:rPr>
                        <w:rFonts w:hint="eastAsia" w:ascii="楷体" w:hAnsi="楷体" w:eastAsia="楷体"/>
                        <w:lang w:val="en-US" w:eastAsia="zh-CN"/>
                      </w:rPr>
                      <w:t>模拟</w:t>
                    </w:r>
                    <w:r>
                      <w:rPr>
                        <w:rFonts w:hint="eastAsia" w:ascii="楷体" w:hAnsi="楷体" w:eastAsia="楷体"/>
                      </w:rPr>
                      <w:t>电子技术》考试大纲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5"/>
      <w:numFmt w:val="decimal"/>
      <w:lvlText w:val="%1."/>
      <w:lvlJc w:val="left"/>
      <w:pPr>
        <w:ind w:left="299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12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5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3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51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64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76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89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02" w:hanging="18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ZDhiOTk1MDEzZTJiMDAzMjk1ZDdjMmQ1NTNiNzIifQ=="/>
  </w:docVars>
  <w:rsids>
    <w:rsidRoot w:val="00000000"/>
    <w:rsid w:val="027E13F3"/>
    <w:rsid w:val="0976110D"/>
    <w:rsid w:val="1DCE1BCE"/>
    <w:rsid w:val="20BE1611"/>
    <w:rsid w:val="30CC744D"/>
    <w:rsid w:val="3CBD63E9"/>
    <w:rsid w:val="4E6041B0"/>
    <w:rsid w:val="574E404B"/>
    <w:rsid w:val="5A4A1441"/>
    <w:rsid w:val="5CB22EC3"/>
    <w:rsid w:val="6D216BF8"/>
    <w:rsid w:val="73951C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right="117"/>
      <w:jc w:val="center"/>
      <w:outlineLvl w:val="1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18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0"/>
      <w:lang w:val="en-US" w:eastAsia="zh-CN" w:bidi="ar-SA"/>
    </w:r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19"/>
      <w:ind w:left="299" w:hanging="182"/>
    </w:pPr>
    <w:rPr>
      <w:rFonts w:ascii="宋体" w:hAnsi="宋体" w:eastAsia="宋体" w:cs="宋体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lang w:val="zh-CN" w:eastAsia="zh-CN" w:bidi="zh-CN"/>
    </w:rPr>
  </w:style>
  <w:style w:type="paragraph" w:customStyle="1" w:styleId="12">
    <w:name w:val="1"/>
    <w:qFormat/>
    <w:uiPriority w:val="0"/>
    <w:pPr>
      <w:widowControl w:val="0"/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hAnsi="Arial" w:eastAsia="黑体" w:cs="Times New Roman"/>
      <w:kern w:val="0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wmf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2022-03-14T04:47:00Z</dcterms:created>
  <dc:creator>Yu Xiang</dc:creator>
  <cp:lastModifiedBy>小玲珑1413961518</cp:lastModifiedBy>
  <dcterms:modified xsi:type="dcterms:W3CDTF">2023-11-16T01:23:18Z</dcterms:modified>
  <dc:title>2004年考研《电路理论》考试大纲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2022-03-14T00:00:00Z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AC3CF66197954E07B01E91ACF0CC4759_13</vt:lpwstr>
  </property>
</Properties>
</file>