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jc w:val="center"/>
        <w:textAlignment w:val="auto"/>
        <w:rPr>
          <w:rFonts w:hint="eastAsia" w:ascii="黑体" w:hAnsi="宋体" w:eastAsia="黑体"/>
          <w:b/>
          <w:sz w:val="32"/>
          <w:szCs w:val="32"/>
        </w:rPr>
      </w:pPr>
      <w:r>
        <w:rPr>
          <w:rFonts w:hint="eastAsia" w:ascii="黑体" w:hAnsi="宋体" w:eastAsia="黑体"/>
          <w:b/>
          <w:sz w:val="32"/>
          <w:szCs w:val="32"/>
        </w:rPr>
        <w:t>《康复功能评定学》</w:t>
      </w:r>
      <w:r>
        <w:rPr>
          <w:rFonts w:hint="eastAsia" w:ascii="黑体" w:hAnsi="宋体" w:eastAsia="黑体"/>
          <w:b/>
          <w:sz w:val="32"/>
          <w:szCs w:val="32"/>
          <w:lang w:eastAsia="zh-CN"/>
        </w:rPr>
        <w:t>专升本</w:t>
      </w:r>
      <w:r>
        <w:rPr>
          <w:rFonts w:hint="eastAsia" w:ascii="黑体" w:hAnsi="宋体" w:eastAsia="黑体"/>
          <w:b/>
          <w:sz w:val="32"/>
          <w:szCs w:val="32"/>
        </w:rPr>
        <w:t>考试大纲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jc w:val="center"/>
        <w:textAlignment w:val="auto"/>
        <w:rPr>
          <w:rFonts w:hint="eastAsia" w:ascii="黑体" w:hAnsi="宋体" w:eastAsia="黑体"/>
          <w:b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eastAsia="黑体"/>
          <w:kern w:val="0"/>
          <w:sz w:val="24"/>
          <w:szCs w:val="22"/>
        </w:rPr>
      </w:pPr>
      <w:r>
        <w:rPr>
          <w:rFonts w:hint="eastAsia" w:eastAsia="黑体"/>
          <w:kern w:val="0"/>
          <w:sz w:val="24"/>
          <w:szCs w:val="22"/>
        </w:rPr>
        <w:t>课程名称：康复功能评定学</w:t>
      </w:r>
      <w:r>
        <w:rPr>
          <w:rFonts w:hint="eastAsia" w:eastAsia="黑体"/>
          <w:kern w:val="0"/>
          <w:sz w:val="24"/>
          <w:szCs w:val="22"/>
        </w:rPr>
        <w:tab/>
      </w:r>
    </w:p>
    <w:p>
      <w:pPr>
        <w:keepNext w:val="0"/>
        <w:keepLines w:val="0"/>
        <w:pageBreakBefore w:val="0"/>
        <w:tabs>
          <w:tab w:val="left" w:pos="69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黑体" w:hAnsi="黑体" w:eastAsia="黑体" w:cs="黑体"/>
          <w:bCs/>
          <w:color w:val="000000"/>
          <w:sz w:val="24"/>
          <w:lang w:eastAsia="zh-CN"/>
        </w:rPr>
      </w:pPr>
      <w:r>
        <w:rPr>
          <w:rFonts w:hint="eastAsia" w:ascii="Calibri" w:hAnsi="Calibri" w:eastAsia="黑体"/>
          <w:sz w:val="24"/>
          <w:szCs w:val="22"/>
          <w:lang w:eastAsia="zh-CN"/>
        </w:rPr>
        <w:t>适用专业</w:t>
      </w:r>
      <w:r>
        <w:rPr>
          <w:rFonts w:ascii="Calibri" w:hAnsi="Calibri" w:eastAsia="黑体"/>
          <w:sz w:val="24"/>
          <w:szCs w:val="22"/>
        </w:rPr>
        <w:t>：</w:t>
      </w:r>
      <w:r>
        <w:rPr>
          <w:rFonts w:hint="eastAsia" w:ascii="Calibri" w:hAnsi="Calibri" w:eastAsia="黑体"/>
          <w:sz w:val="24"/>
          <w:szCs w:val="22"/>
          <w:lang w:eastAsia="zh-CN"/>
        </w:rPr>
        <w:t>康复治疗学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eastAsia="黑体"/>
          <w:kern w:val="0"/>
          <w:sz w:val="24"/>
          <w:szCs w:val="22"/>
        </w:rPr>
      </w:pPr>
      <w:r>
        <w:rPr>
          <w:rFonts w:hint="eastAsia" w:eastAsia="黑体"/>
          <w:kern w:val="0"/>
          <w:sz w:val="24"/>
          <w:szCs w:val="22"/>
        </w:rPr>
        <w:t>教    材：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eastAsia="黑体"/>
          <w:kern w:val="0"/>
          <w:sz w:val="24"/>
          <w:szCs w:val="22"/>
        </w:rPr>
      </w:pPr>
      <w:r>
        <w:rPr>
          <w:rFonts w:hint="eastAsia" w:eastAsia="黑体"/>
          <w:kern w:val="0"/>
          <w:sz w:val="24"/>
          <w:szCs w:val="22"/>
        </w:rPr>
        <w:t>1．王玉龙.</w:t>
      </w:r>
      <w:r>
        <w:rPr>
          <w:rFonts w:hint="eastAsia" w:eastAsia="黑体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eastAsia="黑体"/>
          <w:kern w:val="0"/>
          <w:sz w:val="24"/>
          <w:szCs w:val="22"/>
        </w:rPr>
        <w:t>康复功能评定学</w:t>
      </w:r>
      <w:r>
        <w:rPr>
          <w:rFonts w:hint="eastAsia" w:eastAsia="黑体"/>
          <w:kern w:val="0"/>
          <w:sz w:val="24"/>
          <w:szCs w:val="22"/>
          <w:lang w:val="en-US" w:eastAsia="zh-CN"/>
        </w:rPr>
        <w:t xml:space="preserve">. </w:t>
      </w:r>
      <w:r>
        <w:rPr>
          <w:rFonts w:hint="eastAsia" w:eastAsia="黑体"/>
          <w:kern w:val="0"/>
          <w:sz w:val="24"/>
          <w:szCs w:val="22"/>
        </w:rPr>
        <w:t>第3版</w:t>
      </w:r>
      <w:r>
        <w:rPr>
          <w:rFonts w:hint="eastAsia" w:eastAsia="黑体"/>
          <w:kern w:val="0"/>
          <w:sz w:val="24"/>
          <w:szCs w:val="22"/>
          <w:lang w:val="en-US" w:eastAsia="zh-CN"/>
        </w:rPr>
        <w:t xml:space="preserve">. </w:t>
      </w:r>
      <w:r>
        <w:rPr>
          <w:rFonts w:hint="eastAsia" w:eastAsia="黑体"/>
          <w:kern w:val="0"/>
          <w:sz w:val="24"/>
          <w:szCs w:val="22"/>
        </w:rPr>
        <w:t>北京：人民卫生出版社，2018。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hint="eastAsia" w:ascii="黑体" w:hAnsi="宋体" w:eastAsia="黑体"/>
          <w:sz w:val="24"/>
        </w:rPr>
      </w:pPr>
    </w:p>
    <w:p>
      <w:pPr>
        <w:spacing w:line="400" w:lineRule="exact"/>
        <w:ind w:firstLine="480" w:firstLineChars="200"/>
        <w:rPr>
          <w:rFonts w:hint="eastAsia" w:ascii="Calibri" w:hAnsi="Calibri" w:eastAsia="黑体"/>
          <w:sz w:val="24"/>
        </w:rPr>
      </w:pPr>
      <w:r>
        <w:rPr>
          <w:rFonts w:hint="eastAsia" w:ascii="Calibri" w:hAnsi="Calibri" w:eastAsia="黑体"/>
          <w:sz w:val="24"/>
        </w:rPr>
        <w:t>一、考试目的</w:t>
      </w:r>
    </w:p>
    <w:p>
      <w:pPr>
        <w:spacing w:line="320" w:lineRule="exact"/>
        <w:ind w:firstLine="420" w:firstLineChars="200"/>
        <w:rPr>
          <w:rFonts w:hint="eastAsia" w:ascii="Calibri" w:hAnsi="Calibri"/>
          <w:szCs w:val="21"/>
        </w:rPr>
      </w:pPr>
      <w:r>
        <w:rPr>
          <w:rFonts w:hint="eastAsia" w:ascii="Calibri" w:hAnsi="Calibri"/>
          <w:szCs w:val="21"/>
        </w:rPr>
        <w:t>《康复功能评定学》是康复治疗学专业教学计划中的一门重要的课程，它</w:t>
      </w:r>
      <w:r>
        <w:rPr>
          <w:rFonts w:ascii="Calibri" w:hAnsi="Calibri"/>
          <w:szCs w:val="21"/>
        </w:rPr>
        <w:t>是研究有关功能状况的理论和技能的一门医学学科，是康复治疗专业主要的专业</w:t>
      </w:r>
      <w:r>
        <w:rPr>
          <w:rFonts w:hint="eastAsia" w:ascii="Calibri" w:hAnsi="Calibri"/>
          <w:szCs w:val="21"/>
        </w:rPr>
        <w:t>必修</w:t>
      </w:r>
      <w:r>
        <w:rPr>
          <w:rFonts w:ascii="Calibri" w:hAnsi="Calibri"/>
          <w:szCs w:val="21"/>
        </w:rPr>
        <w:t>课之一</w:t>
      </w:r>
      <w:r>
        <w:rPr>
          <w:rFonts w:hint="eastAsia" w:ascii="Calibri" w:hAnsi="Calibri"/>
          <w:szCs w:val="21"/>
        </w:rPr>
        <w:t>。</w:t>
      </w:r>
    </w:p>
    <w:p>
      <w:pPr>
        <w:spacing w:line="320" w:lineRule="exact"/>
        <w:ind w:firstLine="420" w:firstLineChars="200"/>
        <w:rPr>
          <w:rFonts w:hint="eastAsia" w:ascii="Calibri" w:hAnsi="Calibri"/>
          <w:szCs w:val="21"/>
        </w:rPr>
      </w:pPr>
      <w:r>
        <w:rPr>
          <w:rFonts w:hint="eastAsia" w:ascii="Calibri" w:hAnsi="Calibri"/>
          <w:szCs w:val="21"/>
        </w:rPr>
        <w:t>本课程的考试，主要是考核学生对康复评定学的基本概念、基本理论的理解程度；考核学生掌握康复评定的基本知识及其熟练程度；考核学生综合运用所学知识分析问题和解决问题的能力。</w:t>
      </w:r>
    </w:p>
    <w:p>
      <w:pPr>
        <w:spacing w:line="320" w:lineRule="exact"/>
        <w:ind w:firstLine="420" w:firstLineChars="200"/>
        <w:rPr>
          <w:rFonts w:hint="eastAsia" w:ascii="Calibri" w:hAnsi="Calibri"/>
          <w:szCs w:val="21"/>
        </w:rPr>
      </w:pPr>
    </w:p>
    <w:p>
      <w:pPr>
        <w:spacing w:line="400" w:lineRule="exact"/>
        <w:ind w:firstLine="480" w:firstLineChars="200"/>
        <w:rPr>
          <w:rFonts w:hint="eastAsia" w:ascii="Calibri" w:hAnsi="Calibri" w:eastAsia="黑体"/>
          <w:sz w:val="24"/>
        </w:rPr>
      </w:pPr>
      <w:r>
        <w:rPr>
          <w:rFonts w:hint="eastAsia" w:ascii="Calibri" w:hAnsi="Calibri" w:eastAsia="黑体"/>
          <w:sz w:val="24"/>
        </w:rPr>
        <w:t>二、命题的指导思想和原则</w:t>
      </w:r>
    </w:p>
    <w:p>
      <w:pPr>
        <w:spacing w:line="320" w:lineRule="exact"/>
        <w:ind w:firstLine="420" w:firstLineChars="200"/>
        <w:jc w:val="left"/>
        <w:rPr>
          <w:rFonts w:ascii="Calibri" w:hAnsi="Calibri" w:cs="仿宋"/>
          <w:szCs w:val="21"/>
        </w:rPr>
      </w:pPr>
      <w:r>
        <w:rPr>
          <w:rFonts w:ascii="Calibri" w:hAnsi="Calibri"/>
          <w:szCs w:val="21"/>
        </w:rPr>
        <w:t>命题总的指导思想是：全面考查学生对本课程的基本概念和主要知识点学习、理解</w:t>
      </w:r>
      <w:r>
        <w:rPr>
          <w:rFonts w:hint="eastAsia" w:ascii="Calibri" w:hAnsi="Calibri"/>
          <w:szCs w:val="21"/>
          <w:lang w:eastAsia="zh-CN"/>
        </w:rPr>
        <w:t>、</w:t>
      </w:r>
      <w:r>
        <w:rPr>
          <w:rFonts w:ascii="Calibri" w:hAnsi="Calibri"/>
          <w:szCs w:val="21"/>
        </w:rPr>
        <w:t>掌握</w:t>
      </w:r>
      <w:r>
        <w:rPr>
          <w:rFonts w:hint="eastAsia" w:ascii="Calibri" w:hAnsi="Calibri"/>
          <w:szCs w:val="21"/>
          <w:lang w:val="en-US" w:eastAsia="zh-CN"/>
        </w:rPr>
        <w:t>和灵活运用</w:t>
      </w:r>
      <w:r>
        <w:rPr>
          <w:rFonts w:ascii="Calibri" w:hAnsi="Calibri"/>
          <w:szCs w:val="21"/>
        </w:rPr>
        <w:t>的情况。命题的原则是：</w:t>
      </w:r>
      <w:r>
        <w:rPr>
          <w:rFonts w:hint="eastAsia" w:ascii="Calibri" w:hAnsi="Calibri"/>
          <w:szCs w:val="21"/>
          <w:lang w:val="en-US" w:eastAsia="zh-CN"/>
        </w:rPr>
        <w:t>符合选拔性考试要求</w:t>
      </w:r>
      <w:r>
        <w:rPr>
          <w:rFonts w:ascii="Calibri" w:hAnsi="Calibri"/>
          <w:szCs w:val="21"/>
        </w:rPr>
        <w:t>。</w:t>
      </w:r>
    </w:p>
    <w:p>
      <w:pPr>
        <w:spacing w:line="320" w:lineRule="exact"/>
        <w:ind w:firstLine="420" w:firstLineChars="200"/>
        <w:rPr>
          <w:rFonts w:hint="eastAsia" w:ascii="Calibri" w:hAnsi="Calibri"/>
          <w:szCs w:val="21"/>
        </w:rPr>
      </w:pPr>
    </w:p>
    <w:p>
      <w:pPr>
        <w:spacing w:line="400" w:lineRule="exact"/>
        <w:ind w:firstLine="48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Calibri" w:hAnsi="Calibri" w:eastAsia="黑体"/>
          <w:sz w:val="24"/>
        </w:rPr>
        <w:t>三、考试内容</w:t>
      </w:r>
    </w:p>
    <w:p>
      <w:pPr>
        <w:spacing w:line="320" w:lineRule="atLeast"/>
        <w:ind w:firstLine="420" w:firstLineChars="200"/>
        <w:rPr>
          <w:rFonts w:hint="eastAsia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 xml:space="preserve">第一章  </w:t>
      </w:r>
      <w:r>
        <w:rPr>
          <w:rFonts w:hint="eastAsia" w:ascii="宋体" w:hAnsi="宋体" w:cs="宋体"/>
          <w:kern w:val="0"/>
          <w:szCs w:val="21"/>
          <w:lang w:eastAsia="zh-CN"/>
        </w:rPr>
        <w:t>概述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1．</w:t>
      </w:r>
      <w:r>
        <w:rPr>
          <w:rFonts w:hint="eastAsia" w:ascii="宋体" w:hAnsi="宋体" w:cs="宋体"/>
          <w:kern w:val="0"/>
          <w:szCs w:val="21"/>
          <w:lang w:eastAsia="zh-CN"/>
        </w:rPr>
        <w:t>了解</w:t>
      </w:r>
      <w:r>
        <w:rPr>
          <w:rFonts w:hint="eastAsia" w:ascii="宋体" w:hAnsi="宋体" w:cs="宋体"/>
          <w:kern w:val="0"/>
          <w:szCs w:val="21"/>
        </w:rPr>
        <w:t>康复评定的概念。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2．掌握康复评定的对象、方法、内容。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3．</w:t>
      </w:r>
      <w:r>
        <w:rPr>
          <w:rFonts w:hint="eastAsia" w:ascii="宋体" w:hAnsi="宋体" w:cs="宋体"/>
          <w:kern w:val="0"/>
          <w:szCs w:val="21"/>
          <w:lang w:eastAsia="zh-CN"/>
        </w:rPr>
        <w:t>熟悉</w:t>
      </w:r>
      <w:r>
        <w:rPr>
          <w:rFonts w:hint="eastAsia" w:ascii="宋体" w:hAnsi="宋体" w:cs="宋体"/>
          <w:kern w:val="0"/>
          <w:szCs w:val="21"/>
        </w:rPr>
        <w:t>康复评定的实施。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第二章  人体形态评定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1．掌握人体形态评定的内容。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2．了解身体姿势评定，体格评定。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eastAsia="zh-CN"/>
        </w:rPr>
        <w:t>第三章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神经系统的反射评定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  <w:lang w:eastAsia="zh-CN"/>
        </w:rPr>
      </w:pPr>
      <w:r>
        <w:rPr>
          <w:rFonts w:hint="eastAsia" w:ascii="宋体" w:hAnsi="宋体" w:cs="宋体"/>
          <w:kern w:val="0"/>
          <w:szCs w:val="21"/>
        </w:rPr>
        <w:t>1．了解</w:t>
      </w:r>
      <w:r>
        <w:rPr>
          <w:rFonts w:hint="eastAsia" w:ascii="宋体" w:hAnsi="宋体" w:cs="宋体"/>
          <w:kern w:val="0"/>
          <w:szCs w:val="21"/>
          <w:lang w:eastAsia="zh-CN"/>
        </w:rPr>
        <w:t>神经反射发育评定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eastAsia="zh-CN"/>
        </w:rPr>
        <w:t>第五章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认知功能评定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  <w:lang w:eastAsia="zh-CN"/>
        </w:rPr>
      </w:pPr>
      <w:r>
        <w:rPr>
          <w:rFonts w:hint="eastAsia" w:ascii="宋体" w:hAnsi="宋体" w:cs="宋体"/>
          <w:kern w:val="0"/>
          <w:szCs w:val="21"/>
        </w:rPr>
        <w:t>1．</w:t>
      </w:r>
      <w:r>
        <w:rPr>
          <w:rFonts w:hint="eastAsia" w:ascii="宋体" w:hAnsi="宋体" w:cs="宋体"/>
          <w:kern w:val="0"/>
          <w:szCs w:val="21"/>
          <w:lang w:eastAsia="zh-CN"/>
        </w:rPr>
        <w:t>熟悉认知功能的概念</w:t>
      </w:r>
    </w:p>
    <w:p>
      <w:pPr>
        <w:spacing w:line="320" w:lineRule="atLeast"/>
        <w:ind w:firstLine="420" w:firstLineChars="200"/>
        <w:rPr>
          <w:rFonts w:hint="eastAsia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2</w:t>
      </w:r>
      <w:r>
        <w:rPr>
          <w:rFonts w:hint="eastAsia" w:ascii="宋体" w:hAnsi="宋体" w:cs="宋体"/>
          <w:kern w:val="0"/>
          <w:szCs w:val="21"/>
        </w:rPr>
        <w:t>．</w:t>
      </w:r>
      <w:r>
        <w:rPr>
          <w:rFonts w:hint="eastAsia" w:ascii="宋体" w:hAnsi="宋体" w:cs="宋体"/>
          <w:kern w:val="0"/>
          <w:szCs w:val="21"/>
          <w:lang w:eastAsia="zh-CN"/>
        </w:rPr>
        <w:t>了解焦虑和抑郁的评定方法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第</w:t>
      </w:r>
      <w:r>
        <w:rPr>
          <w:rFonts w:hint="eastAsia" w:ascii="宋体" w:hAnsi="宋体" w:cs="宋体"/>
          <w:kern w:val="0"/>
          <w:szCs w:val="21"/>
          <w:lang w:eastAsia="zh-CN"/>
        </w:rPr>
        <w:t>六</w:t>
      </w:r>
      <w:r>
        <w:rPr>
          <w:rFonts w:hint="eastAsia" w:ascii="宋体" w:hAnsi="宋体" w:cs="宋体"/>
          <w:kern w:val="0"/>
          <w:szCs w:val="21"/>
        </w:rPr>
        <w:t>章   言语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-语言</w:t>
      </w:r>
      <w:r>
        <w:rPr>
          <w:rFonts w:hint="eastAsia" w:ascii="宋体" w:hAnsi="宋体" w:cs="宋体"/>
          <w:kern w:val="0"/>
          <w:szCs w:val="21"/>
        </w:rPr>
        <w:t>功能评定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1．</w:t>
      </w:r>
      <w:r>
        <w:rPr>
          <w:rFonts w:hint="eastAsia" w:ascii="宋体" w:hAnsi="宋体" w:cs="宋体"/>
          <w:kern w:val="0"/>
          <w:szCs w:val="21"/>
          <w:lang w:eastAsia="zh-CN"/>
        </w:rPr>
        <w:t>熟悉</w:t>
      </w:r>
      <w:r>
        <w:rPr>
          <w:rFonts w:hint="eastAsia" w:ascii="宋体" w:hAnsi="宋体" w:cs="宋体"/>
          <w:kern w:val="0"/>
          <w:szCs w:val="21"/>
        </w:rPr>
        <w:t>言语语言障碍的概念。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2．掌握失语症的评定，构音障碍的评定</w:t>
      </w:r>
      <w:r>
        <w:rPr>
          <w:rFonts w:hint="eastAsia" w:ascii="宋体" w:hAnsi="宋体" w:cs="宋体"/>
          <w:kern w:val="0"/>
          <w:szCs w:val="21"/>
          <w:lang w:eastAsia="zh-CN"/>
        </w:rPr>
        <w:t>方法</w:t>
      </w:r>
      <w:r>
        <w:rPr>
          <w:rFonts w:hint="eastAsia" w:ascii="宋体" w:hAnsi="宋体" w:cs="宋体"/>
          <w:kern w:val="0"/>
          <w:szCs w:val="21"/>
        </w:rPr>
        <w:t>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3．了解儿童语言发育迟缓的评定。言语产生的机制，语言的特征。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第</w:t>
      </w:r>
      <w:r>
        <w:rPr>
          <w:rFonts w:hint="eastAsia" w:ascii="宋体" w:hAnsi="宋体" w:cs="宋体"/>
          <w:kern w:val="0"/>
          <w:szCs w:val="21"/>
          <w:lang w:eastAsia="zh-CN"/>
        </w:rPr>
        <w:t>七</w:t>
      </w:r>
      <w:r>
        <w:rPr>
          <w:rFonts w:hint="eastAsia" w:ascii="宋体" w:hAnsi="宋体" w:cs="宋体"/>
          <w:kern w:val="0"/>
          <w:szCs w:val="21"/>
        </w:rPr>
        <w:t>章   感觉</w:t>
      </w:r>
      <w:r>
        <w:rPr>
          <w:rFonts w:hint="eastAsia" w:ascii="宋体" w:hAnsi="宋体" w:cs="宋体"/>
          <w:kern w:val="0"/>
          <w:szCs w:val="21"/>
          <w:lang w:eastAsia="zh-CN"/>
        </w:rPr>
        <w:t>功能</w:t>
      </w:r>
      <w:r>
        <w:rPr>
          <w:rFonts w:hint="eastAsia" w:ascii="宋体" w:hAnsi="宋体" w:cs="宋体"/>
          <w:kern w:val="0"/>
          <w:szCs w:val="21"/>
        </w:rPr>
        <w:t>评定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1．掌握感觉</w:t>
      </w:r>
      <w:r>
        <w:rPr>
          <w:rFonts w:hint="eastAsia" w:ascii="宋体" w:hAnsi="宋体" w:cs="宋体"/>
          <w:kern w:val="0"/>
          <w:szCs w:val="21"/>
          <w:lang w:eastAsia="zh-CN"/>
        </w:rPr>
        <w:t>功能的</w:t>
      </w:r>
      <w:r>
        <w:rPr>
          <w:rFonts w:hint="eastAsia" w:ascii="宋体" w:hAnsi="宋体" w:cs="宋体"/>
          <w:kern w:val="0"/>
          <w:szCs w:val="21"/>
        </w:rPr>
        <w:t>评定方法。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2．</w:t>
      </w:r>
      <w:r>
        <w:rPr>
          <w:rFonts w:hint="eastAsia" w:ascii="宋体" w:hAnsi="宋体" w:cs="宋体"/>
          <w:kern w:val="0"/>
          <w:szCs w:val="21"/>
          <w:lang w:eastAsia="zh-CN"/>
        </w:rPr>
        <w:t>熟悉</w:t>
      </w:r>
      <w:r>
        <w:rPr>
          <w:rFonts w:hint="eastAsia" w:ascii="宋体" w:hAnsi="宋体" w:cs="宋体"/>
          <w:kern w:val="0"/>
          <w:szCs w:val="21"/>
        </w:rPr>
        <w:t>感觉障碍的分类及分型。</w:t>
      </w:r>
    </w:p>
    <w:p>
      <w:pPr>
        <w:spacing w:line="320" w:lineRule="atLeast"/>
        <w:ind w:firstLine="420" w:firstLineChars="200"/>
        <w:rPr>
          <w:rFonts w:hint="eastAsia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3</w:t>
      </w:r>
      <w:r>
        <w:rPr>
          <w:rFonts w:hint="eastAsia" w:ascii="宋体" w:hAnsi="宋体" w:cs="宋体"/>
          <w:kern w:val="0"/>
          <w:szCs w:val="21"/>
        </w:rPr>
        <w:t>．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了解</w:t>
      </w:r>
      <w:r>
        <w:rPr>
          <w:rFonts w:hint="eastAsia" w:ascii="宋体" w:hAnsi="宋体" w:cs="宋体"/>
          <w:kern w:val="0"/>
          <w:szCs w:val="21"/>
        </w:rPr>
        <w:t>感受器的定义和分类</w:t>
      </w:r>
      <w:r>
        <w:rPr>
          <w:rFonts w:hint="eastAsia" w:ascii="宋体" w:hAnsi="宋体" w:cs="宋体"/>
          <w:kern w:val="0"/>
          <w:szCs w:val="21"/>
          <w:lang w:eastAsia="zh-CN"/>
        </w:rPr>
        <w:t>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第</w:t>
      </w:r>
      <w:r>
        <w:rPr>
          <w:rFonts w:hint="eastAsia" w:ascii="宋体" w:hAnsi="宋体" w:cs="宋体"/>
          <w:kern w:val="0"/>
          <w:szCs w:val="21"/>
          <w:lang w:eastAsia="zh-CN"/>
        </w:rPr>
        <w:t>八</w:t>
      </w:r>
      <w:r>
        <w:rPr>
          <w:rFonts w:hint="eastAsia" w:ascii="宋体" w:hAnsi="宋体" w:cs="宋体"/>
          <w:kern w:val="0"/>
          <w:szCs w:val="21"/>
        </w:rPr>
        <w:t>章   肌张力评定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1．掌握肌张力评定的概念</w:t>
      </w:r>
      <w:r>
        <w:rPr>
          <w:rFonts w:hint="eastAsia" w:ascii="宋体" w:hAnsi="宋体" w:cs="宋体"/>
          <w:kern w:val="0"/>
          <w:szCs w:val="21"/>
          <w:lang w:eastAsia="zh-CN"/>
        </w:rPr>
        <w:t>、评价标准和评定方法</w:t>
      </w:r>
      <w:r>
        <w:rPr>
          <w:rFonts w:hint="eastAsia" w:ascii="宋体" w:hAnsi="宋体" w:cs="宋体"/>
          <w:kern w:val="0"/>
          <w:szCs w:val="21"/>
        </w:rPr>
        <w:t>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2．</w:t>
      </w:r>
      <w:r>
        <w:rPr>
          <w:rFonts w:hint="eastAsia" w:ascii="宋体" w:hAnsi="宋体" w:cs="宋体"/>
          <w:kern w:val="0"/>
          <w:szCs w:val="21"/>
          <w:lang w:eastAsia="zh-CN"/>
        </w:rPr>
        <w:t>熟悉肌张力的分类，影响肌张力的因素</w:t>
      </w:r>
      <w:r>
        <w:rPr>
          <w:rFonts w:hint="eastAsia" w:ascii="宋体" w:hAnsi="宋体" w:cs="宋体"/>
          <w:kern w:val="0"/>
          <w:szCs w:val="21"/>
        </w:rPr>
        <w:t>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第</w:t>
      </w:r>
      <w:r>
        <w:rPr>
          <w:rFonts w:hint="eastAsia" w:ascii="宋体" w:hAnsi="宋体" w:cs="宋体"/>
          <w:kern w:val="0"/>
          <w:szCs w:val="21"/>
          <w:lang w:eastAsia="zh-CN"/>
        </w:rPr>
        <w:t>九</w:t>
      </w:r>
      <w:r>
        <w:rPr>
          <w:rFonts w:hint="eastAsia" w:ascii="宋体" w:hAnsi="宋体" w:cs="宋体"/>
          <w:kern w:val="0"/>
          <w:szCs w:val="21"/>
        </w:rPr>
        <w:t>章   肌力评定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1．</w:t>
      </w:r>
      <w:r>
        <w:rPr>
          <w:rFonts w:hint="eastAsia" w:ascii="宋体" w:hAnsi="宋体" w:cs="宋体"/>
          <w:kern w:val="0"/>
          <w:szCs w:val="21"/>
          <w:lang w:eastAsia="zh-CN"/>
        </w:rPr>
        <w:t>熟悉</w:t>
      </w:r>
      <w:r>
        <w:rPr>
          <w:rFonts w:hint="eastAsia" w:ascii="宋体" w:hAnsi="宋体" w:cs="宋体"/>
          <w:kern w:val="0"/>
          <w:szCs w:val="21"/>
        </w:rPr>
        <w:t>肌力评定的目的，肌力检查及分级。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2．掌握肌力评定的工具与方法。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3．了解主要肌肉的手法检查法。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第</w:t>
      </w:r>
      <w:r>
        <w:rPr>
          <w:rFonts w:hint="eastAsia" w:ascii="宋体" w:hAnsi="宋体" w:cs="宋体"/>
          <w:kern w:val="0"/>
          <w:szCs w:val="21"/>
          <w:lang w:eastAsia="zh-CN"/>
        </w:rPr>
        <w:t>十</w:t>
      </w:r>
      <w:r>
        <w:rPr>
          <w:rFonts w:hint="eastAsia" w:ascii="宋体" w:hAnsi="宋体" w:cs="宋体"/>
          <w:kern w:val="0"/>
          <w:szCs w:val="21"/>
        </w:rPr>
        <w:t>章   关节活动度评定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1．</w:t>
      </w:r>
      <w:r>
        <w:rPr>
          <w:rFonts w:hint="eastAsia" w:ascii="宋体" w:hAnsi="宋体" w:cs="宋体"/>
          <w:kern w:val="0"/>
          <w:szCs w:val="21"/>
          <w:lang w:eastAsia="zh-CN"/>
        </w:rPr>
        <w:t>熟悉</w:t>
      </w:r>
      <w:r>
        <w:rPr>
          <w:rFonts w:hint="eastAsia" w:ascii="宋体" w:hAnsi="宋体" w:cs="宋体"/>
          <w:kern w:val="0"/>
          <w:szCs w:val="21"/>
        </w:rPr>
        <w:t>ROM的概念。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2．掌握ROM评定的工具、原则。主要ROM的测量方法。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3．了解ROM评定的注意事项。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第</w:t>
      </w:r>
      <w:r>
        <w:rPr>
          <w:rFonts w:hint="eastAsia" w:ascii="宋体" w:hAnsi="宋体" w:cs="宋体"/>
          <w:kern w:val="0"/>
          <w:szCs w:val="21"/>
          <w:lang w:eastAsia="zh-CN"/>
        </w:rPr>
        <w:t>十一</w:t>
      </w:r>
      <w:r>
        <w:rPr>
          <w:rFonts w:hint="eastAsia" w:ascii="宋体" w:hAnsi="宋体" w:cs="宋体"/>
          <w:kern w:val="0"/>
          <w:szCs w:val="21"/>
        </w:rPr>
        <w:t>章   平衡与协调功能评定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1．</w:t>
      </w:r>
      <w:r>
        <w:rPr>
          <w:rFonts w:hint="eastAsia" w:ascii="宋体" w:hAnsi="宋体" w:cs="宋体"/>
          <w:kern w:val="0"/>
          <w:szCs w:val="21"/>
          <w:lang w:eastAsia="zh-CN"/>
        </w:rPr>
        <w:t>熟悉</w:t>
      </w:r>
      <w:r>
        <w:rPr>
          <w:rFonts w:hint="eastAsia" w:ascii="宋体" w:hAnsi="宋体" w:cs="宋体"/>
          <w:kern w:val="0"/>
          <w:szCs w:val="21"/>
        </w:rPr>
        <w:t>平衡、平衡反应的概念。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2．掌握平衡的种类及评定方法，协调的评定方法。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3．了解平衡评定的目的和内容，协调评定的目的、内容。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第十</w:t>
      </w:r>
      <w:r>
        <w:rPr>
          <w:rFonts w:hint="eastAsia" w:ascii="宋体" w:hAnsi="宋体" w:cs="宋体"/>
          <w:kern w:val="0"/>
          <w:szCs w:val="21"/>
          <w:lang w:eastAsia="zh-CN"/>
        </w:rPr>
        <w:t>二</w:t>
      </w:r>
      <w:r>
        <w:rPr>
          <w:rFonts w:hint="eastAsia" w:ascii="宋体" w:hAnsi="宋体" w:cs="宋体"/>
          <w:kern w:val="0"/>
          <w:szCs w:val="21"/>
        </w:rPr>
        <w:t>章   步态分析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1．掌握步态分析方法，常见异常步态模式的评定。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2．了解正常步态的构成、运动学变化及动力学变化。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第十</w:t>
      </w:r>
      <w:r>
        <w:rPr>
          <w:rFonts w:hint="eastAsia" w:ascii="宋体" w:hAnsi="宋体" w:cs="宋体"/>
          <w:kern w:val="0"/>
          <w:szCs w:val="21"/>
          <w:lang w:eastAsia="zh-CN"/>
        </w:rPr>
        <w:t>三</w:t>
      </w:r>
      <w:r>
        <w:rPr>
          <w:rFonts w:hint="eastAsia" w:ascii="宋体" w:hAnsi="宋体" w:cs="宋体"/>
          <w:kern w:val="0"/>
          <w:szCs w:val="21"/>
        </w:rPr>
        <w:t>章   神经电生理检查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1．了解神经肌肉电生理特性，电生理检查的要求，神经肌电图检查，诱发电位，低频电诊断。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第十四章   日常生活活动能力评定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1．掌握ADL评定的定义、分类、内容、目的、步骤。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2．掌握ADL的评定方法（常用量表）。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3．</w:t>
      </w:r>
      <w:r>
        <w:rPr>
          <w:rFonts w:hint="eastAsia" w:ascii="宋体" w:hAnsi="宋体" w:cs="宋体"/>
          <w:kern w:val="0"/>
          <w:szCs w:val="21"/>
          <w:lang w:eastAsia="zh-CN"/>
        </w:rPr>
        <w:t>了解</w:t>
      </w:r>
      <w:r>
        <w:rPr>
          <w:rFonts w:hint="eastAsia" w:ascii="宋体" w:hAnsi="宋体" w:cs="宋体"/>
          <w:kern w:val="0"/>
          <w:szCs w:val="21"/>
        </w:rPr>
        <w:t>ADL评定的时间和场所</w:t>
      </w:r>
      <w:r>
        <w:rPr>
          <w:rFonts w:hint="eastAsia" w:ascii="宋体" w:hAnsi="宋体" w:cs="宋体"/>
          <w:kern w:val="0"/>
          <w:szCs w:val="21"/>
          <w:lang w:eastAsia="zh-CN"/>
        </w:rPr>
        <w:t>、</w:t>
      </w:r>
      <w:r>
        <w:rPr>
          <w:rFonts w:hint="eastAsia" w:ascii="宋体" w:hAnsi="宋体" w:cs="宋体"/>
          <w:kern w:val="0"/>
          <w:szCs w:val="21"/>
        </w:rPr>
        <w:t>ADL评定的注意事项。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第十五章   生活质量评定和社会功能评定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1．掌握QOL评定的内容、方法。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2．了解社会生活能力、就业能力评定，行为评定。QOL评定的意义和注意事项。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第十</w:t>
      </w:r>
      <w:r>
        <w:rPr>
          <w:rFonts w:hint="eastAsia" w:ascii="宋体" w:hAnsi="宋体" w:cs="宋体"/>
          <w:kern w:val="0"/>
          <w:szCs w:val="21"/>
          <w:lang w:eastAsia="zh-CN"/>
        </w:rPr>
        <w:t>六</w:t>
      </w:r>
      <w:r>
        <w:rPr>
          <w:rFonts w:hint="eastAsia" w:ascii="宋体" w:hAnsi="宋体" w:cs="宋体"/>
          <w:kern w:val="0"/>
          <w:szCs w:val="21"/>
        </w:rPr>
        <w:t>章   环境评定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1．掌握环境评定的分级、内容、应用和结果。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2．了解环境的定义和作用，无障碍环境的定义、内容和作用。环境评定解决方案；常见的环境评定报告。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第十</w:t>
      </w:r>
      <w:r>
        <w:rPr>
          <w:rFonts w:hint="eastAsia" w:ascii="宋体" w:hAnsi="宋体" w:cs="宋体"/>
          <w:kern w:val="0"/>
          <w:szCs w:val="21"/>
          <w:lang w:eastAsia="zh-CN"/>
        </w:rPr>
        <w:t>七</w:t>
      </w:r>
      <w:r>
        <w:rPr>
          <w:rFonts w:hint="eastAsia" w:ascii="宋体" w:hAnsi="宋体" w:cs="宋体"/>
          <w:kern w:val="0"/>
          <w:szCs w:val="21"/>
        </w:rPr>
        <w:t xml:space="preserve">章  </w:t>
      </w:r>
      <w:r>
        <w:rPr>
          <w:rFonts w:hint="eastAsia" w:ascii="宋体" w:hAnsi="宋体" w:cs="宋体"/>
          <w:kern w:val="0"/>
          <w:szCs w:val="21"/>
          <w:lang w:eastAsia="zh-CN"/>
        </w:rPr>
        <w:t>常见骨关节疾病</w:t>
      </w:r>
      <w:r>
        <w:rPr>
          <w:rFonts w:hint="eastAsia" w:ascii="宋体" w:hAnsi="宋体" w:cs="宋体"/>
          <w:kern w:val="0"/>
          <w:szCs w:val="21"/>
        </w:rPr>
        <w:t>评定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1．掌握</w:t>
      </w:r>
      <w:r>
        <w:rPr>
          <w:rFonts w:hint="eastAsia" w:ascii="宋体" w:hAnsi="宋体" w:cs="宋体"/>
          <w:kern w:val="0"/>
          <w:szCs w:val="21"/>
          <w:lang w:eastAsia="zh-CN"/>
        </w:rPr>
        <w:t>肩周炎的评定、颈椎病的评定、腰椎间盘突出症的评定、膝关节骨头节炎的评定</w:t>
      </w:r>
      <w:r>
        <w:rPr>
          <w:rFonts w:hint="eastAsia" w:ascii="宋体" w:hAnsi="宋体" w:cs="宋体"/>
          <w:kern w:val="0"/>
          <w:szCs w:val="21"/>
        </w:rPr>
        <w:t>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2．</w:t>
      </w:r>
      <w:r>
        <w:rPr>
          <w:rFonts w:hint="eastAsia" w:ascii="宋体" w:hAnsi="宋体" w:cs="宋体"/>
          <w:kern w:val="0"/>
          <w:szCs w:val="21"/>
          <w:lang w:eastAsia="zh-CN"/>
        </w:rPr>
        <w:t>熟悉截肢、残肢</w:t>
      </w:r>
      <w:r>
        <w:rPr>
          <w:rFonts w:hint="eastAsia" w:ascii="宋体" w:hAnsi="宋体" w:cs="宋体"/>
          <w:kern w:val="0"/>
          <w:szCs w:val="21"/>
        </w:rPr>
        <w:t>的评定。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3．了解</w:t>
      </w:r>
      <w:r>
        <w:rPr>
          <w:rFonts w:hint="eastAsia" w:ascii="宋体" w:hAnsi="宋体" w:cs="宋体"/>
          <w:kern w:val="0"/>
          <w:szCs w:val="21"/>
          <w:lang w:eastAsia="zh-CN"/>
        </w:rPr>
        <w:t>手外伤后评定、</w:t>
      </w:r>
      <w:r>
        <w:rPr>
          <w:rFonts w:hint="eastAsia" w:ascii="宋体" w:hAnsi="宋体" w:cs="宋体"/>
          <w:kern w:val="0"/>
          <w:szCs w:val="21"/>
        </w:rPr>
        <w:t>评定的注意事项。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第十</w:t>
      </w:r>
      <w:r>
        <w:rPr>
          <w:rFonts w:hint="eastAsia" w:ascii="宋体" w:hAnsi="宋体" w:cs="宋体"/>
          <w:kern w:val="0"/>
          <w:szCs w:val="21"/>
          <w:lang w:eastAsia="zh-CN"/>
        </w:rPr>
        <w:t>八</w:t>
      </w:r>
      <w:r>
        <w:rPr>
          <w:rFonts w:hint="eastAsia" w:ascii="宋体" w:hAnsi="宋体" w:cs="宋体"/>
          <w:kern w:val="0"/>
          <w:szCs w:val="21"/>
        </w:rPr>
        <w:t xml:space="preserve">章   </w:t>
      </w:r>
      <w:r>
        <w:rPr>
          <w:rFonts w:hint="eastAsia" w:ascii="宋体" w:hAnsi="宋体" w:cs="宋体"/>
          <w:kern w:val="0"/>
          <w:szCs w:val="21"/>
          <w:lang w:eastAsia="zh-CN"/>
        </w:rPr>
        <w:t>常见神经疾病</w:t>
      </w:r>
      <w:r>
        <w:rPr>
          <w:rFonts w:hint="eastAsia" w:ascii="宋体" w:hAnsi="宋体" w:cs="宋体"/>
          <w:kern w:val="0"/>
          <w:szCs w:val="21"/>
        </w:rPr>
        <w:t>评定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1．掌握偏瘫评定</w:t>
      </w:r>
      <w:r>
        <w:rPr>
          <w:rFonts w:hint="eastAsia" w:ascii="宋体" w:hAnsi="宋体" w:cs="宋体"/>
          <w:kern w:val="0"/>
          <w:szCs w:val="21"/>
          <w:lang w:eastAsia="zh-CN"/>
        </w:rPr>
        <w:t>方法</w:t>
      </w:r>
      <w:r>
        <w:rPr>
          <w:rFonts w:hint="eastAsia" w:ascii="宋体" w:hAnsi="宋体" w:cs="宋体"/>
          <w:kern w:val="0"/>
          <w:szCs w:val="21"/>
        </w:rPr>
        <w:t>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2．</w:t>
      </w:r>
      <w:r>
        <w:rPr>
          <w:rFonts w:hint="eastAsia" w:ascii="宋体" w:hAnsi="宋体" w:cs="宋体"/>
          <w:kern w:val="0"/>
          <w:szCs w:val="21"/>
          <w:lang w:eastAsia="zh-CN"/>
        </w:rPr>
        <w:t>熟悉脊髓损伤</w:t>
      </w:r>
      <w:r>
        <w:rPr>
          <w:rFonts w:hint="eastAsia" w:ascii="宋体" w:hAnsi="宋体" w:cs="宋体"/>
          <w:kern w:val="0"/>
          <w:szCs w:val="21"/>
        </w:rPr>
        <w:t>评定</w:t>
      </w:r>
      <w:r>
        <w:rPr>
          <w:rFonts w:hint="eastAsia" w:ascii="宋体" w:hAnsi="宋体" w:cs="宋体"/>
          <w:kern w:val="0"/>
          <w:szCs w:val="21"/>
          <w:lang w:eastAsia="zh-CN"/>
        </w:rPr>
        <w:t>方法</w:t>
      </w:r>
      <w:r>
        <w:rPr>
          <w:rFonts w:hint="eastAsia" w:ascii="宋体" w:hAnsi="宋体" w:cs="宋体"/>
          <w:kern w:val="0"/>
          <w:szCs w:val="21"/>
        </w:rPr>
        <w:t>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3．了解</w:t>
      </w:r>
      <w:r>
        <w:rPr>
          <w:rFonts w:hint="eastAsia" w:ascii="宋体" w:hAnsi="宋体" w:cs="宋体"/>
          <w:kern w:val="0"/>
          <w:szCs w:val="21"/>
          <w:lang w:eastAsia="zh-CN"/>
        </w:rPr>
        <w:t>常见周围神经损伤的康复评定</w:t>
      </w:r>
      <w:r>
        <w:rPr>
          <w:rFonts w:hint="eastAsia" w:ascii="宋体" w:hAnsi="宋体" w:cs="宋体"/>
          <w:kern w:val="0"/>
          <w:szCs w:val="21"/>
        </w:rPr>
        <w:t>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第</w:t>
      </w:r>
      <w:r>
        <w:rPr>
          <w:rFonts w:hint="eastAsia" w:ascii="宋体" w:hAnsi="宋体" w:cs="宋体"/>
          <w:kern w:val="0"/>
          <w:szCs w:val="21"/>
          <w:lang w:eastAsia="zh-CN"/>
        </w:rPr>
        <w:t>二十二</w:t>
      </w:r>
      <w:r>
        <w:rPr>
          <w:rFonts w:hint="eastAsia" w:ascii="宋体" w:hAnsi="宋体" w:cs="宋体"/>
          <w:kern w:val="0"/>
          <w:szCs w:val="21"/>
        </w:rPr>
        <w:t xml:space="preserve">章   </w:t>
      </w:r>
      <w:r>
        <w:rPr>
          <w:rFonts w:hint="eastAsia" w:ascii="宋体" w:hAnsi="宋体" w:cs="宋体"/>
          <w:kern w:val="0"/>
          <w:szCs w:val="21"/>
          <w:lang w:eastAsia="zh-CN"/>
        </w:rPr>
        <w:t>康复</w:t>
      </w:r>
      <w:r>
        <w:rPr>
          <w:rFonts w:hint="eastAsia" w:ascii="宋体" w:hAnsi="宋体" w:cs="宋体"/>
          <w:kern w:val="0"/>
          <w:szCs w:val="21"/>
        </w:rPr>
        <w:t>常见</w:t>
      </w:r>
      <w:r>
        <w:rPr>
          <w:rFonts w:hint="eastAsia" w:ascii="宋体" w:hAnsi="宋体" w:cs="宋体"/>
          <w:kern w:val="0"/>
          <w:szCs w:val="21"/>
          <w:lang w:eastAsia="zh-CN"/>
        </w:rPr>
        <w:t>并发</w:t>
      </w:r>
      <w:r>
        <w:rPr>
          <w:rFonts w:hint="eastAsia" w:ascii="宋体" w:hAnsi="宋体" w:cs="宋体"/>
          <w:kern w:val="0"/>
          <w:szCs w:val="21"/>
        </w:rPr>
        <w:t>症评定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1．掌握压疮的评定；吞咽困难评定。</w:t>
      </w:r>
    </w:p>
    <w:p>
      <w:pPr>
        <w:spacing w:line="320" w:lineRule="atLeast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2．了解排尿障碍评定；排便障碍评定。</w:t>
      </w:r>
    </w:p>
    <w:p>
      <w:pPr>
        <w:spacing w:line="400" w:lineRule="exact"/>
        <w:ind w:firstLine="480" w:firstLineChars="200"/>
        <w:rPr>
          <w:rFonts w:eastAsia="黑体"/>
          <w:sz w:val="24"/>
        </w:rPr>
      </w:pPr>
    </w:p>
    <w:p>
      <w:pPr>
        <w:spacing w:line="400" w:lineRule="exact"/>
        <w:ind w:firstLine="480" w:firstLineChars="200"/>
        <w:rPr>
          <w:sz w:val="24"/>
        </w:rPr>
      </w:pPr>
      <w:r>
        <w:rPr>
          <w:rFonts w:eastAsia="黑体"/>
          <w:sz w:val="24"/>
        </w:rPr>
        <w:t>四、考试方式及试卷结构</w:t>
      </w:r>
    </w:p>
    <w:p>
      <w:pPr>
        <w:spacing w:line="400" w:lineRule="exact"/>
        <w:ind w:firstLine="420" w:firstLineChars="200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1．考试方式：</w:t>
      </w:r>
      <w:r>
        <w:rPr>
          <w:rFonts w:hint="eastAsia" w:cs="Times New Roman"/>
          <w:szCs w:val="21"/>
          <w:lang w:eastAsia="zh-CN"/>
        </w:rPr>
        <w:t>闭卷笔试</w:t>
      </w:r>
    </w:p>
    <w:p>
      <w:pPr>
        <w:spacing w:line="400" w:lineRule="exact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2．记分方式：百分制总分为100分</w:t>
      </w:r>
    </w:p>
    <w:p>
      <w:pPr>
        <w:spacing w:line="400" w:lineRule="exact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3．考试时量：90分钟</w:t>
      </w:r>
    </w:p>
    <w:p>
      <w:pPr>
        <w:ind w:firstLine="420" w:firstLineChars="200"/>
      </w:pPr>
      <w:r>
        <w:rPr>
          <w:rFonts w:hint="default" w:ascii="Times New Roman" w:hAnsi="Times New Roman" w:cs="Times New Roman"/>
          <w:szCs w:val="21"/>
        </w:rPr>
        <w:t>4．题目</w:t>
      </w:r>
      <w:bookmarkStart w:id="0" w:name="_GoBack"/>
      <w:bookmarkEnd w:id="0"/>
      <w:r>
        <w:rPr>
          <w:rFonts w:hint="default" w:ascii="Times New Roman" w:hAnsi="Times New Roman" w:cs="Times New Roman"/>
          <w:szCs w:val="21"/>
        </w:rPr>
        <w:t>类型</w:t>
      </w:r>
      <w:r>
        <w:rPr>
          <w:rFonts w:hint="eastAsia" w:cs="Times New Roman"/>
          <w:szCs w:val="21"/>
          <w:lang w:val="en-US" w:eastAsia="zh-CN"/>
        </w:rPr>
        <w:t>;</w:t>
      </w:r>
      <w:r>
        <w:rPr>
          <w:rFonts w:hint="default" w:ascii="Times New Roman" w:hAnsi="Times New Roman" w:cs="Times New Roman"/>
          <w:szCs w:val="21"/>
        </w:rPr>
        <w:t>选择题</w:t>
      </w:r>
      <w:r>
        <w:rPr>
          <w:rFonts w:hint="eastAsia" w:cs="Times New Roman"/>
          <w:szCs w:val="21"/>
          <w:lang w:eastAsia="zh-CN"/>
        </w:rPr>
        <w:t>、</w:t>
      </w:r>
      <w:r>
        <w:rPr>
          <w:rFonts w:hint="default" w:ascii="Times New Roman" w:hAnsi="Times New Roman" w:cs="Times New Roman"/>
          <w:szCs w:val="21"/>
        </w:rPr>
        <w:t>填空题</w:t>
      </w:r>
      <w:r>
        <w:rPr>
          <w:rFonts w:hint="eastAsia" w:cs="Times New Roman"/>
          <w:szCs w:val="21"/>
          <w:lang w:eastAsia="zh-CN"/>
        </w:rPr>
        <w:t>、</w:t>
      </w:r>
      <w:r>
        <w:rPr>
          <w:rFonts w:hint="default" w:ascii="Times New Roman" w:hAnsi="Times New Roman" w:cs="Times New Roman"/>
          <w:szCs w:val="21"/>
        </w:rPr>
        <w:t>名词解释题</w:t>
      </w:r>
      <w:r>
        <w:rPr>
          <w:rFonts w:hint="eastAsia" w:cs="Times New Roman"/>
          <w:szCs w:val="21"/>
          <w:lang w:eastAsia="zh-CN"/>
        </w:rPr>
        <w:t>、</w:t>
      </w:r>
      <w:r>
        <w:rPr>
          <w:rFonts w:hint="default" w:ascii="Times New Roman" w:hAnsi="Times New Roman" w:cs="Times New Roman"/>
          <w:szCs w:val="21"/>
        </w:rPr>
        <w:t>简答题</w:t>
      </w:r>
      <w:r>
        <w:rPr>
          <w:rFonts w:hint="eastAsia" w:cs="Times New Roman"/>
          <w:szCs w:val="21"/>
          <w:lang w:eastAsia="zh-CN"/>
        </w:rPr>
        <w:t>、</w:t>
      </w:r>
      <w:r>
        <w:rPr>
          <w:rFonts w:hint="default" w:ascii="Times New Roman" w:hAnsi="Times New Roman" w:cs="Times New Roman"/>
          <w:szCs w:val="21"/>
        </w:rPr>
        <w:t>论述题</w:t>
      </w:r>
      <w:r>
        <w:rPr>
          <w:rFonts w:hint="eastAsia" w:cs="Times New Roman"/>
          <w:szCs w:val="21"/>
          <w:lang w:val="en-US" w:eastAsia="zh-CN"/>
        </w:rPr>
        <w:t>中3-5种题型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D73CFE"/>
    <w:rsid w:val="169A31C1"/>
    <w:rsid w:val="23693FE9"/>
    <w:rsid w:val="3D633111"/>
    <w:rsid w:val="3F2729D5"/>
    <w:rsid w:val="419430A9"/>
    <w:rsid w:val="43DD38AA"/>
    <w:rsid w:val="492A7E31"/>
    <w:rsid w:val="67E16B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2021-03-11T03:41:00Z</dcterms:created>
  <dc:creator>响响的iPad</dc:creator>
  <cp:lastModifiedBy>60987</cp:lastModifiedBy>
  <dcterms:modified xsi:type="dcterms:W3CDTF">2022-03-20T15:10:50Z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915FD2DC59014CF9A902D627FA884C33</vt:lpwstr>
  </property>
</Properties>
</file>