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56"/>
          <w:szCs w:val="56"/>
          <w:lang w:val="en-US" w:eastAsia="zh-CN"/>
        </w:rPr>
      </w:pPr>
      <w:r>
        <w:rPr>
          <w:rFonts w:hint="eastAsia" w:ascii="黑体" w:hAnsi="黑体" w:eastAsia="黑体" w:cs="黑体"/>
          <w:sz w:val="56"/>
          <w:szCs w:val="56"/>
          <w:lang w:val="en-US" w:eastAsia="zh-CN"/>
        </w:rPr>
        <w:t>怀化学院美术与设计艺术学院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产品设计专业“专升本”（专业测试）考试大纲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根据湖南省艺术设计专业“专升本”的相关规定，特制定怀化学院美术与设计艺术学院2022年产品设计专业“专升本”（专业测试）考试大纲，专业测试科目3为《产品快题设计》，考试时长为2小时，总分为100分。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《产品快题设计》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基本信息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产品快题设计作为产品设计的必修课之一，也是产品设计的训练手段之一，是设计最初的形态化描述，旨在培养学生在众多的限制条件下发挥自身的设计创意、构思与表现的能力，并通过训练强化，提高创意、构思与表现的能力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考试目的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旨在考查考生运用所学的设计方法和表现技巧进行产品创意设计，从而解决生活中的一些相关问题的综合能力。同时考查学生的手绘表达与设计语言组织能力。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考试内容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在A3素描纸上，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按照题目要求，进行产品快题设计。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考试方法与要求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考试方法：考试以手绘效果图和手绘草图的形式进行，考生应在开考前准备好相应的绘图工具，如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铅笔、马克笔、钢笔、色粉笔、彩色铅笔、水粉、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圆规、三角板、丁字尺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。考试期间，考生不得携带任何纸张、笔记本、电子设备、通讯工具等进入考场，否则以违规或舞弊论处。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考试题型结构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通过考试《产品快题设计》主要考察考生对生活中相关产品设计问题的解决能力和表达能力，充分了解学生从设计构思到设计方案效果图整个设计构思的过程。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考试分值及评分准则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试题总分为100分</w:t>
      </w:r>
    </w:p>
    <w:tbl>
      <w:tblPr>
        <w:tblStyle w:val="3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6"/>
        <w:gridCol w:w="73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6" w:type="dxa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得分等级</w:t>
            </w:r>
          </w:p>
        </w:tc>
        <w:tc>
          <w:tcPr>
            <w:tcW w:w="7390" w:type="dxa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具体要求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90以上</w:t>
            </w:r>
          </w:p>
        </w:tc>
        <w:tc>
          <w:tcPr>
            <w:tcW w:w="7390" w:type="dxa"/>
            <w:vAlign w:val="center"/>
          </w:tcPr>
          <w:p>
            <w:pPr>
              <w:jc w:val="both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设计创意新颖，构思巧妙，具有很强的创新性，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能熟练掌握和运用所学专业基本理论、基本知识和基本技能分析解决相关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  <w:lang w:val="en-US" w:eastAsia="zh-CN"/>
              </w:rPr>
              <w:t>的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实际问题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  <w:lang w:val="en-US" w:eastAsia="zh-CN"/>
              </w:rPr>
              <w:t>设计效果表现完美，主次分明，设计合理可行。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设计说明撰写条理清晰，准确，能够很好地阐述设计理念</w:t>
            </w:r>
            <w:r>
              <w:rPr>
                <w:rFonts w:hint="eastAsia"/>
                <w:sz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  <w:r>
              <w:rPr>
                <w:rFonts w:hint="eastAsia"/>
                <w:sz w:val="24"/>
                <w:lang w:val="en-US" w:eastAsia="zh-CN"/>
              </w:rPr>
              <w:t>0</w:t>
            </w:r>
            <w:r>
              <w:rPr>
                <w:rFonts w:hint="eastAsia"/>
                <w:sz w:val="24"/>
              </w:rPr>
              <w:t>-9</w:t>
            </w:r>
            <w:r>
              <w:rPr>
                <w:rFonts w:hint="eastAsia"/>
                <w:sz w:val="24"/>
                <w:lang w:val="en-US" w:eastAsia="zh-CN"/>
              </w:rPr>
              <w:t>0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390" w:type="dxa"/>
            <w:vAlign w:val="center"/>
          </w:tcPr>
          <w:p>
            <w:pPr>
              <w:jc w:val="both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设计创意新颖，构思巧妙，具有较强的创新性，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能熟练掌握和运用所学专业基本理论、基本知识和基本技能分析解决相关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  <w:lang w:val="en-US" w:eastAsia="zh-CN"/>
              </w:rPr>
              <w:t>的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实际问题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  <w:lang w:val="en-US" w:eastAsia="zh-CN"/>
              </w:rPr>
              <w:t>设计效果表现良好，主次分明，设计合理可行。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设计说明撰写条理清晰，准确，能够很好地阐述设计理念</w:t>
            </w:r>
            <w:r>
              <w:rPr>
                <w:rFonts w:hint="eastAsia"/>
                <w:sz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6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70-80分</w:t>
            </w:r>
          </w:p>
        </w:tc>
        <w:tc>
          <w:tcPr>
            <w:tcW w:w="7390" w:type="dxa"/>
            <w:vAlign w:val="center"/>
          </w:tcPr>
          <w:p>
            <w:pPr>
              <w:jc w:val="both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设计创意良好，构思一般，具有一定的创新性，基本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能运用所学专业基本理论、基本知识和基本技能分析解决相关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  <w:lang w:val="en-US" w:eastAsia="zh-CN"/>
              </w:rPr>
              <w:t>的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实际问题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  <w:lang w:val="en-US" w:eastAsia="zh-CN"/>
              </w:rPr>
              <w:t>设计效果表现一般，设计基本合理可行。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设计说明撰写比较清晰，基本能够阐述设计理念</w:t>
            </w:r>
            <w:r>
              <w:rPr>
                <w:rFonts w:hint="eastAsia"/>
                <w:sz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5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  <w:lang w:val="en-US" w:eastAsia="zh-CN"/>
              </w:rPr>
              <w:t>0</w:t>
            </w:r>
            <w:r>
              <w:rPr>
                <w:rFonts w:hint="eastAsia"/>
                <w:sz w:val="24"/>
              </w:rPr>
              <w:t>-7</w:t>
            </w:r>
            <w:r>
              <w:rPr>
                <w:rFonts w:hint="eastAsia"/>
                <w:sz w:val="24"/>
                <w:lang w:val="en-US" w:eastAsia="zh-CN"/>
              </w:rPr>
              <w:t>0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7390" w:type="dxa"/>
            <w:vAlign w:val="center"/>
          </w:tcPr>
          <w:p>
            <w:pPr>
              <w:jc w:val="both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设计创意一般，具有一定的创新性，基本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能运用所学专业基本理论、基本知识和基本技能分析解决相关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  <w:lang w:val="en-US" w:eastAsia="zh-CN"/>
              </w:rPr>
              <w:t>的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实际问题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  <w:lang w:val="en-US" w:eastAsia="zh-CN"/>
              </w:rPr>
              <w:t>设计效果表现一般，设计基本合理可行。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设计说明撰写不是很清晰，设计理念</w:t>
            </w:r>
            <w:r>
              <w:rPr>
                <w:rFonts w:hint="eastAsia"/>
                <w:sz w:val="24"/>
                <w:lang w:val="en-US" w:eastAsia="zh-CN"/>
              </w:rPr>
              <w:t>模糊。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6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60分以下</w:t>
            </w:r>
          </w:p>
        </w:tc>
        <w:tc>
          <w:tcPr>
            <w:tcW w:w="7390" w:type="dxa"/>
            <w:vAlign w:val="center"/>
          </w:tcPr>
          <w:p>
            <w:pPr>
              <w:jc w:val="both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设计创意较差，缺乏创新性，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所学专业基本理论、基本知识和基本技能分析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  <w:lang w:val="en-US" w:eastAsia="zh-CN"/>
              </w:rPr>
              <w:t>没有在快题设计中表现出来，设计不太可行。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设计说明撰写不清晰，设计理念</w:t>
            </w:r>
            <w:r>
              <w:rPr>
                <w:rFonts w:hint="eastAsia"/>
                <w:sz w:val="24"/>
                <w:lang w:val="en-US" w:eastAsia="zh-CN"/>
              </w:rPr>
              <w:t>模糊混乱。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center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center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center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center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center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center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center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center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center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center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center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center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center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center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center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center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pStyle w:val="6"/>
        <w:snapToGrid w:val="0"/>
        <w:spacing w:before="0" w:after="0" w:line="440" w:lineRule="exact"/>
        <w:jc w:val="both"/>
        <w:rPr>
          <w:rFonts w:hint="eastAsia" w:ascii="Times New Roman" w:hAnsi="Times New Roman" w:eastAsia="宋体"/>
          <w:sz w:val="21"/>
          <w:szCs w:val="21"/>
        </w:rPr>
      </w:pPr>
    </w:p>
    <w:p>
      <w:pPr>
        <w:pStyle w:val="6"/>
        <w:snapToGrid w:val="0"/>
        <w:spacing w:before="0" w:after="0" w:line="440" w:lineRule="exact"/>
        <w:jc w:val="both"/>
        <w:rPr>
          <w:rFonts w:hint="eastAsia" w:ascii="Times New Roman" w:hAnsi="Times New Roman" w:eastAsia="宋体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>例题：</w:t>
      </w:r>
    </w:p>
    <w:p>
      <w:pPr>
        <w:pStyle w:val="6"/>
        <w:snapToGrid w:val="0"/>
        <w:spacing w:before="0" w:after="0" w:line="440" w:lineRule="exact"/>
        <w:jc w:val="both"/>
        <w:rPr>
          <w:rFonts w:hint="eastAsia"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一、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产品快题设计</w:t>
      </w:r>
      <w:r>
        <w:rPr>
          <w:rFonts w:hint="eastAsia" w:ascii="Times New Roman" w:hAnsi="Times New Roman" w:eastAsia="宋体"/>
          <w:sz w:val="24"/>
          <w:szCs w:val="24"/>
        </w:rPr>
        <w:t>：</w:t>
      </w:r>
    </w:p>
    <w:p>
      <w:pPr>
        <w:pStyle w:val="6"/>
        <w:snapToGrid w:val="0"/>
        <w:spacing w:before="0" w:after="0" w:line="440" w:lineRule="exact"/>
        <w:ind w:firstLine="480" w:firstLineChars="200"/>
        <w:jc w:val="both"/>
        <w:rPr>
          <w:rFonts w:hint="default" w:ascii="Times New Roman" w:hAnsi="Times New Roman" w:eastAsia="宋体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/>
          <w:sz w:val="24"/>
          <w:szCs w:val="24"/>
        </w:rPr>
        <w:t>以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>疫情防控为主题，设计一款便携式体温检测仪</w:t>
      </w:r>
      <w:r>
        <w:rPr>
          <w:rFonts w:hint="eastAsia" w:ascii="Times New Roman" w:hAnsi="Times New Roman" w:eastAsia="宋体"/>
          <w:sz w:val="24"/>
          <w:szCs w:val="24"/>
          <w:lang w:eastAsia="zh-CN"/>
        </w:rPr>
        <w:t>，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>设计方法不限。</w:t>
      </w:r>
    </w:p>
    <w:p>
      <w:pPr>
        <w:pStyle w:val="6"/>
        <w:snapToGrid w:val="0"/>
        <w:spacing w:before="0" w:after="0" w:line="440" w:lineRule="exact"/>
        <w:jc w:val="both"/>
        <w:rPr>
          <w:rFonts w:hint="eastAsia"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二、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>设计</w:t>
      </w:r>
      <w:r>
        <w:rPr>
          <w:rFonts w:hint="eastAsia" w:ascii="Times New Roman" w:hAnsi="Times New Roman" w:eastAsia="宋体"/>
          <w:sz w:val="24"/>
          <w:szCs w:val="24"/>
        </w:rPr>
        <w:t>要求：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设计创意新颖，构思巧妙，设计能够解决一定的实际问题。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、产品的尺寸大小要合理、方便携带，造型优美、色彩统一、质感突出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3、整个试题卷面中要有立体效果图、概念草图、三视图、设计说明等，设计说明字数不少于120字。</w:t>
      </w:r>
    </w:p>
    <w:p>
      <w:pPr>
        <w:pStyle w:val="6"/>
        <w:snapToGrid w:val="0"/>
        <w:spacing w:before="0" w:after="0" w:line="440" w:lineRule="exact"/>
        <w:jc w:val="both"/>
        <w:rPr>
          <w:rFonts w:hint="eastAsia" w:ascii="Times New Roman" w:hAnsi="Times New Roman" w:eastAsia="宋体"/>
          <w:sz w:val="21"/>
          <w:szCs w:val="21"/>
        </w:rPr>
      </w:pPr>
    </w:p>
    <w:p>
      <w:pPr>
        <w:pStyle w:val="6"/>
        <w:snapToGrid w:val="0"/>
        <w:spacing w:before="0" w:after="0" w:line="440" w:lineRule="exact"/>
        <w:jc w:val="both"/>
        <w:rPr>
          <w:rFonts w:hint="eastAsia" w:ascii="Times New Roman" w:hAnsi="Times New Roman" w:eastAsia="宋体"/>
          <w:sz w:val="21"/>
          <w:szCs w:val="21"/>
        </w:rPr>
      </w:pPr>
    </w:p>
    <w:p>
      <w:pPr>
        <w:pStyle w:val="6"/>
        <w:snapToGrid w:val="0"/>
        <w:spacing w:before="0" w:after="0" w:line="440" w:lineRule="exact"/>
        <w:jc w:val="both"/>
        <w:rPr>
          <w:rFonts w:hint="eastAsia" w:ascii="Times New Roman" w:hAnsi="Times New Roman" w:eastAsia="宋体"/>
          <w:sz w:val="21"/>
          <w:szCs w:val="21"/>
        </w:rPr>
      </w:pPr>
    </w:p>
    <w:p>
      <w:pPr>
        <w:pStyle w:val="6"/>
        <w:snapToGrid w:val="0"/>
        <w:spacing w:before="0" w:after="0" w:line="440" w:lineRule="exact"/>
        <w:jc w:val="both"/>
        <w:rPr>
          <w:rFonts w:hint="eastAsia" w:ascii="Times New Roman" w:hAnsi="Times New Roman" w:eastAsia="宋体"/>
          <w:sz w:val="21"/>
          <w:szCs w:val="21"/>
        </w:rPr>
      </w:pPr>
    </w:p>
    <w:p>
      <w:pPr>
        <w:pStyle w:val="6"/>
        <w:snapToGrid w:val="0"/>
        <w:spacing w:before="0" w:after="0" w:line="440" w:lineRule="exact"/>
        <w:jc w:val="both"/>
        <w:rPr>
          <w:rFonts w:hint="eastAsia" w:ascii="Times New Roman" w:hAnsi="Times New Roman" w:eastAsia="宋体"/>
          <w:sz w:val="21"/>
          <w:szCs w:val="21"/>
        </w:rPr>
      </w:pPr>
    </w:p>
    <w:p>
      <w:pPr>
        <w:pStyle w:val="6"/>
        <w:snapToGrid w:val="0"/>
        <w:spacing w:before="0" w:after="0" w:line="440" w:lineRule="exact"/>
        <w:jc w:val="both"/>
        <w:rPr>
          <w:rFonts w:hint="eastAsia" w:ascii="Times New Roman" w:hAnsi="Times New Roman" w:eastAsia="宋体"/>
          <w:sz w:val="21"/>
          <w:szCs w:val="21"/>
        </w:rPr>
      </w:pPr>
    </w:p>
    <w:p>
      <w:pPr>
        <w:pStyle w:val="6"/>
        <w:snapToGrid w:val="0"/>
        <w:spacing w:before="0" w:after="0" w:line="440" w:lineRule="exact"/>
        <w:jc w:val="both"/>
        <w:rPr>
          <w:rFonts w:hint="eastAsia" w:ascii="Times New Roman" w:hAnsi="Times New Roman" w:eastAsia="宋体"/>
          <w:sz w:val="21"/>
          <w:szCs w:val="21"/>
        </w:rPr>
      </w:pPr>
    </w:p>
    <w:p>
      <w:pPr>
        <w:pStyle w:val="6"/>
        <w:snapToGrid w:val="0"/>
        <w:spacing w:before="0" w:after="0" w:line="440" w:lineRule="exact"/>
        <w:jc w:val="both"/>
        <w:rPr>
          <w:rFonts w:hint="eastAsia" w:ascii="Times New Roman" w:hAnsi="Times New Roman" w:eastAsia="宋体"/>
          <w:sz w:val="21"/>
          <w:szCs w:val="21"/>
        </w:rPr>
      </w:pPr>
    </w:p>
    <w:p>
      <w:pPr>
        <w:pStyle w:val="6"/>
        <w:snapToGrid w:val="0"/>
        <w:spacing w:before="0" w:after="0" w:line="440" w:lineRule="exact"/>
        <w:jc w:val="both"/>
        <w:rPr>
          <w:rFonts w:hint="default" w:ascii="Times New Roman" w:hAnsi="Times New Roman" w:eastAsia="宋体"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Bahnschrift Light SemiCondensed">
    <w:panose1 w:val="020B0502040204020203"/>
    <w:charset w:val="00"/>
    <w:family w:val="auto"/>
    <w:pitch w:val="default"/>
    <w:sig w:usb0="800002C7" w:usb1="00000002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E4E149"/>
    <w:multiLevelType w:val="singleLevel"/>
    <w:tmpl w:val="B7E4E14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921090"/>
    <w:rsid w:val="013B5539"/>
    <w:rsid w:val="04D72BD5"/>
    <w:rsid w:val="051F00C5"/>
    <w:rsid w:val="085168CF"/>
    <w:rsid w:val="097600A2"/>
    <w:rsid w:val="0BFA49AD"/>
    <w:rsid w:val="12EE1C03"/>
    <w:rsid w:val="13402783"/>
    <w:rsid w:val="14495E39"/>
    <w:rsid w:val="19062ED4"/>
    <w:rsid w:val="193B1983"/>
    <w:rsid w:val="1E19347D"/>
    <w:rsid w:val="202225A6"/>
    <w:rsid w:val="24BE66DF"/>
    <w:rsid w:val="26F92FC6"/>
    <w:rsid w:val="2FE970DD"/>
    <w:rsid w:val="39F75D0F"/>
    <w:rsid w:val="3B6A766C"/>
    <w:rsid w:val="3D75622E"/>
    <w:rsid w:val="477D5C6F"/>
    <w:rsid w:val="4A5F68A6"/>
    <w:rsid w:val="50F842E1"/>
    <w:rsid w:val="517F4ED6"/>
    <w:rsid w:val="5A1549CC"/>
    <w:rsid w:val="60921090"/>
    <w:rsid w:val="639826A5"/>
    <w:rsid w:val="64485E79"/>
    <w:rsid w:val="67B6759E"/>
    <w:rsid w:val="716245C7"/>
    <w:rsid w:val="736B3932"/>
    <w:rsid w:val="758111EB"/>
    <w:rsid w:val="77CE6510"/>
    <w:rsid w:val="7D4E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Bahnschrift Light SemiCondensed" w:asciiTheme="minorHAnsi" w:hAnsiTheme="minorHAnsi" w:eastAsiaTheme="minorEastAsia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paragraph" w:customStyle="1" w:styleId="6">
    <w:name w:val="1"/>
    <w:basedOn w:val="1"/>
    <w:qFormat/>
    <w:uiPriority w:val="0"/>
    <w:pPr>
      <w:tabs>
        <w:tab w:val="left" w:pos="1134"/>
      </w:tabs>
      <w:adjustRightInd w:val="0"/>
      <w:spacing w:before="120" w:after="120" w:line="310" w:lineRule="atLeast"/>
      <w:jc w:val="center"/>
    </w:pPr>
    <w:rPr>
      <w:rFonts w:ascii="Arial" w:hAnsi="Arial" w:eastAsia="黑体"/>
      <w:kern w:val="0"/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2021-03-15T03:47:00Z</dcterms:created>
  <dc:creator>向家祥</dc:creator>
  <cp:lastModifiedBy>杨丰齐（怀化学院产品设计专业）</cp:lastModifiedBy>
  <dcterms:modified xsi:type="dcterms:W3CDTF">2022-03-16T03:35:22Z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KSORubyTemplateID" linkTarget="0">
    <vt:lpwstr>6</vt:lpwstr>
  </property>
  <property fmtid="{D5CDD505-2E9C-101B-9397-08002B2CF9AE}" pid="4" name="ICV">
    <vt:lpwstr>0164F714D72C4C319F4635179D708CE1</vt:lpwstr>
  </property>
</Properties>
</file>