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b/>
          <w:sz w:val="28"/>
        </w:rPr>
      </w:pPr>
      <w:r>
        <w:rPr>
          <w:rFonts w:hint="eastAsia"/>
          <w:b/>
          <w:sz w:val="28"/>
          <w:lang w:eastAsia="zh-CN"/>
        </w:rPr>
        <w:t>《</w:t>
      </w:r>
      <w:r>
        <w:rPr>
          <w:rFonts w:hint="eastAsia"/>
          <w:b/>
          <w:sz w:val="28"/>
        </w:rPr>
        <w:t>幼儿园保教知识与能力</w:t>
      </w:r>
      <w:r>
        <w:rPr>
          <w:rFonts w:hint="eastAsia"/>
          <w:b/>
          <w:sz w:val="28"/>
          <w:lang w:eastAsia="zh-CN"/>
        </w:rPr>
        <w:t>》</w:t>
      </w:r>
      <w:r>
        <w:rPr>
          <w:b/>
          <w:sz w:val="28"/>
        </w:rPr>
        <w:t>考试大纲</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420" w:lineRule="exact"/>
        <w:ind w:firstLineChars="0"/>
        <w:textAlignment w:val="auto"/>
        <w:rPr>
          <w:b/>
          <w:bCs/>
        </w:rPr>
      </w:pPr>
      <w:r>
        <w:rPr>
          <w:b/>
          <w:bCs/>
        </w:rPr>
        <w:t>考试目的</w:t>
      </w:r>
    </w:p>
    <w:p>
      <w:pPr>
        <w:pStyle w:val="7"/>
        <w:keepNext w:val="0"/>
        <w:keepLines w:val="0"/>
        <w:pageBreakBefore w:val="0"/>
        <w:widowControl w:val="0"/>
        <w:kinsoku/>
        <w:wordWrap/>
        <w:overflowPunct/>
        <w:topLinePunct w:val="0"/>
        <w:autoSpaceDE/>
        <w:autoSpaceDN/>
        <w:bidi w:val="0"/>
        <w:adjustRightInd/>
        <w:snapToGrid/>
        <w:spacing w:line="420" w:lineRule="exact"/>
        <w:ind w:left="420" w:firstLine="0" w:firstLineChars="0"/>
        <w:textAlignment w:val="auto"/>
      </w:pPr>
      <w:r>
        <w:t>考核专升本考生从事</w:t>
      </w:r>
      <w:r>
        <w:rPr>
          <w:rFonts w:hint="eastAsia"/>
        </w:rPr>
        <w:t>幼儿园教育教学</w:t>
      </w:r>
      <w:r>
        <w:t>所需专业基本知识</w:t>
      </w:r>
      <w:r>
        <w:rPr>
          <w:rFonts w:hint="eastAsia"/>
        </w:rPr>
        <w:t>、</w:t>
      </w:r>
      <w:r>
        <w:t>理论与能力</w:t>
      </w:r>
      <w:r>
        <w:rPr>
          <w:rFonts w:hint="eastAsia"/>
        </w:rPr>
        <w:t>。</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420" w:lineRule="exact"/>
        <w:ind w:firstLineChars="0"/>
        <w:textAlignment w:val="auto"/>
        <w:rPr>
          <w:b/>
          <w:bCs/>
        </w:rPr>
      </w:pPr>
      <w:r>
        <w:rPr>
          <w:b/>
          <w:bCs/>
        </w:rPr>
        <w:t>考试</w:t>
      </w:r>
      <w:r>
        <w:rPr>
          <w:rFonts w:hint="eastAsia"/>
          <w:b/>
          <w:bCs/>
        </w:rPr>
        <w:t>课程</w:t>
      </w:r>
      <w:r>
        <w:rPr>
          <w:b/>
          <w:bCs/>
        </w:rPr>
        <w:t>及参考教材</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pPr>
      <w:r>
        <w:t>考试课程主要包括大专三年所开设</w:t>
      </w:r>
      <w:r>
        <w:rPr>
          <w:rFonts w:hint="eastAsia"/>
        </w:rPr>
        <w:t>学前教育专业核心课程，具体</w:t>
      </w:r>
      <w:r>
        <w:t>是</w:t>
      </w:r>
      <w:r>
        <w:rPr>
          <w:rFonts w:hint="eastAsia"/>
        </w:rPr>
        <w:t>《学前教育学》</w:t>
      </w:r>
      <w:r>
        <w:rPr>
          <w:rFonts w:hint="eastAsia"/>
          <w:lang w:eastAsia="zh-CN"/>
        </w:rPr>
        <w:t>、</w:t>
      </w:r>
      <w:r>
        <w:rPr>
          <w:rFonts w:hint="eastAsia"/>
        </w:rPr>
        <w:t>《学前儿童发展心理学》</w:t>
      </w:r>
      <w:r>
        <w:rPr>
          <w:rFonts w:hint="eastAsia"/>
          <w:lang w:eastAsia="zh-CN"/>
        </w:rPr>
        <w:t>、</w:t>
      </w:r>
      <w:r>
        <w:rPr>
          <w:rFonts w:hint="eastAsia"/>
        </w:rPr>
        <w:t>《幼儿园游戏与指导》</w:t>
      </w:r>
      <w:r>
        <w:rPr>
          <w:rFonts w:hint="eastAsia"/>
          <w:lang w:eastAsia="zh-CN"/>
        </w:rPr>
        <w:t>、</w:t>
      </w:r>
      <w:r>
        <w:rPr>
          <w:rFonts w:hint="eastAsia"/>
        </w:rPr>
        <w:t>《学前儿童卫生与保健》</w:t>
      </w:r>
      <w:r>
        <w:rPr>
          <w:rFonts w:hint="eastAsia"/>
          <w:lang w:eastAsia="zh-CN"/>
        </w:rPr>
        <w:t>、</w:t>
      </w:r>
      <w:r>
        <w:rPr>
          <w:rFonts w:hint="eastAsia"/>
        </w:rPr>
        <w:t>《幼儿园教育活动设计》。考试参考教材为专科期间教学所用教材，或其它同名同层次教材亦可。</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420" w:lineRule="exact"/>
        <w:ind w:firstLineChars="0"/>
        <w:textAlignment w:val="auto"/>
        <w:rPr>
          <w:b/>
          <w:bCs/>
        </w:rPr>
      </w:pPr>
      <w:r>
        <w:rPr>
          <w:b/>
          <w:bCs/>
        </w:rPr>
        <w:t>试题构成及考试时间</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pPr>
      <w:r>
        <w:t>考试时长</w:t>
      </w:r>
      <w:r>
        <w:rPr>
          <w:rFonts w:hint="eastAsia"/>
        </w:rPr>
        <w:t>：1</w:t>
      </w:r>
      <w:r>
        <w:t>20分钟</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pPr>
      <w:r>
        <w:t>考试分值</w:t>
      </w:r>
      <w:r>
        <w:rPr>
          <w:rFonts w:hint="eastAsia"/>
        </w:rPr>
        <w:t>：1</w:t>
      </w:r>
      <w:r>
        <w:t>00分</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pPr>
      <w:r>
        <w:t>试题构成</w:t>
      </w:r>
      <w:r>
        <w:rPr>
          <w:rFonts w:hint="eastAsia"/>
        </w:rPr>
        <w:t>：学前教育学（2</w:t>
      </w:r>
      <w:r>
        <w:t>0分</w:t>
      </w:r>
      <w:r>
        <w:rPr>
          <w:rFonts w:hint="eastAsia"/>
        </w:rPr>
        <w:t>）、学前儿童发展心理学（2</w:t>
      </w:r>
      <w:r>
        <w:t>0分</w:t>
      </w:r>
      <w:r>
        <w:rPr>
          <w:rFonts w:hint="eastAsia"/>
        </w:rPr>
        <w:t>）、幼儿园游戏与指导（20</w:t>
      </w:r>
      <w:r>
        <w:t>分</w:t>
      </w:r>
      <w:r>
        <w:rPr>
          <w:rFonts w:hint="eastAsia"/>
        </w:rPr>
        <w:t>）</w:t>
      </w:r>
      <w:r>
        <w:rPr>
          <w:rFonts w:hint="eastAsia"/>
          <w:lang w:eastAsia="zh-CN"/>
        </w:rPr>
        <w:t>、</w:t>
      </w:r>
      <w:r>
        <w:rPr>
          <w:rFonts w:hint="eastAsia"/>
        </w:rPr>
        <w:t>学前儿童卫生与保健（20</w:t>
      </w:r>
      <w:r>
        <w:t>分</w:t>
      </w:r>
      <w:r>
        <w:rPr>
          <w:rFonts w:hint="eastAsia"/>
        </w:rPr>
        <w:t>）、幼儿园教育活动设计（2</w:t>
      </w:r>
      <w:r>
        <w:t>0分</w:t>
      </w:r>
      <w:r>
        <w:rPr>
          <w:rFonts w:hint="eastAsia"/>
        </w:rPr>
        <w:t xml:space="preserve">） </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420" w:lineRule="exact"/>
        <w:ind w:firstLineChars="0"/>
        <w:textAlignment w:val="auto"/>
        <w:rPr>
          <w:b/>
          <w:bCs/>
        </w:rPr>
      </w:pPr>
      <w:r>
        <w:rPr>
          <w:rFonts w:hint="eastAsia"/>
          <w:b/>
          <w:bCs/>
          <w:lang w:eastAsia="zh-CN"/>
        </w:rPr>
        <w:t>课程说明及</w:t>
      </w:r>
      <w:r>
        <w:rPr>
          <w:b/>
          <w:bCs/>
        </w:rPr>
        <w:t>考试内容</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420" w:lineRule="exact"/>
        <w:ind w:firstLineChars="0"/>
        <w:textAlignment w:val="auto"/>
        <w:rPr>
          <w:b/>
          <w:bCs/>
        </w:rPr>
      </w:pPr>
      <w:r>
        <w:rPr>
          <w:rFonts w:hint="eastAsia"/>
          <w:b/>
          <w:bCs/>
        </w:rPr>
        <w:t>学前教育学</w:t>
      </w:r>
    </w:p>
    <w:p>
      <w:pPr>
        <w:pStyle w:val="7"/>
        <w:keepNext w:val="0"/>
        <w:keepLines w:val="0"/>
        <w:pageBreakBefore w:val="0"/>
        <w:widowControl w:val="0"/>
        <w:numPr>
          <w:ilvl w:val="0"/>
          <w:numId w:val="3"/>
        </w:numPr>
        <w:kinsoku/>
        <w:wordWrap/>
        <w:overflowPunct/>
        <w:topLinePunct w:val="0"/>
        <w:autoSpaceDE/>
        <w:autoSpaceDN/>
        <w:bidi w:val="0"/>
        <w:adjustRightInd/>
        <w:snapToGrid/>
        <w:spacing w:line="420" w:lineRule="exact"/>
        <w:ind w:firstLine="420" w:firstLineChars="200"/>
        <w:textAlignment w:val="auto"/>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课程性质：《学前教育学》是学前教育专业核心课程。主要内容包括学前教育学概述、学前教育与儿童发展、幼儿园教师、幼儿园课程、幼儿园教育活动、学前教育游戏、幼儿园与家庭社区、学前教育衔接。主要帮助学生了解学前教育学的对象和任务及发展的基本规律、掌握学前教育的基本知识与理论。</w:t>
      </w:r>
    </w:p>
    <w:p>
      <w:pPr>
        <w:pStyle w:val="7"/>
        <w:keepNext w:val="0"/>
        <w:keepLines w:val="0"/>
        <w:pageBreakBefore w:val="0"/>
        <w:widowControl w:val="0"/>
        <w:numPr>
          <w:ilvl w:val="0"/>
          <w:numId w:val="3"/>
        </w:numPr>
        <w:kinsoku/>
        <w:wordWrap/>
        <w:overflowPunct/>
        <w:topLinePunct w:val="0"/>
        <w:autoSpaceDE/>
        <w:autoSpaceDN/>
        <w:bidi w:val="0"/>
        <w:adjustRightInd/>
        <w:snapToGrid/>
        <w:spacing w:line="420" w:lineRule="exact"/>
        <w:ind w:firstLine="420" w:firstLineChars="200"/>
        <w:textAlignment w:val="auto"/>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指定教材及主要考核内容：本课程不指定教材。主要考核以下内容：</w:t>
      </w:r>
      <w:r>
        <w:rPr>
          <w:rFonts w:hint="eastAsia" w:asciiTheme="minorHAnsi" w:hAnsiTheme="minorHAnsi" w:eastAsiaTheme="minorEastAsia" w:cstheme="minorBidi"/>
          <w:kern w:val="2"/>
          <w:sz w:val="21"/>
          <w:szCs w:val="22"/>
          <w:lang w:val="en-US" w:eastAsia="zh-CN" w:bidi="ar-SA"/>
        </w:rPr>
        <w:br w:type="textWrapping"/>
      </w:r>
      <w:r>
        <w:rPr>
          <w:rFonts w:hint="eastAsia" w:asciiTheme="minorHAnsi" w:hAnsiTheme="minorHAnsi" w:eastAsiaTheme="minorEastAsia" w:cstheme="minorBidi"/>
          <w:kern w:val="2"/>
          <w:sz w:val="21"/>
          <w:szCs w:val="22"/>
          <w:lang w:val="en-US" w:eastAsia="zh-CN" w:bidi="ar-SA"/>
        </w:rPr>
        <w:t>（1）了解学前教育的对象、任务及发展过程。</w:t>
      </w:r>
      <w:r>
        <w:rPr>
          <w:rFonts w:hint="eastAsia" w:asciiTheme="minorHAnsi" w:hAnsiTheme="minorHAnsi" w:eastAsiaTheme="minorEastAsia" w:cstheme="minorBidi"/>
          <w:kern w:val="2"/>
          <w:sz w:val="21"/>
          <w:szCs w:val="22"/>
          <w:lang w:val="en-US" w:eastAsia="zh-CN" w:bidi="ar-SA"/>
        </w:rPr>
        <w:br w:type="textWrapping"/>
      </w:r>
      <w:r>
        <w:rPr>
          <w:rFonts w:hint="eastAsia" w:asciiTheme="minorHAnsi" w:hAnsiTheme="minorHAnsi" w:eastAsiaTheme="minorEastAsia" w:cstheme="minorBidi"/>
          <w:kern w:val="2"/>
          <w:sz w:val="21"/>
          <w:szCs w:val="22"/>
          <w:lang w:val="en-US" w:eastAsia="zh-CN" w:bidi="ar-SA"/>
        </w:rPr>
        <w:t>（2）理解学前教育的基本原则，掌握学前教育有关儿童发展和教育的基本知识和主要理论。</w:t>
      </w:r>
      <w:r>
        <w:rPr>
          <w:rFonts w:hint="eastAsia" w:asciiTheme="minorHAnsi" w:hAnsiTheme="minorHAnsi" w:eastAsiaTheme="minorEastAsia" w:cstheme="minorBidi"/>
          <w:kern w:val="2"/>
          <w:sz w:val="21"/>
          <w:szCs w:val="22"/>
          <w:lang w:val="en-US" w:eastAsia="zh-CN" w:bidi="ar-SA"/>
        </w:rPr>
        <w:br w:type="textWrapping"/>
      </w:r>
      <w:r>
        <w:rPr>
          <w:rFonts w:hint="eastAsia" w:asciiTheme="minorHAnsi" w:hAnsiTheme="minorHAnsi" w:eastAsiaTheme="minorEastAsia" w:cstheme="minorBidi"/>
          <w:kern w:val="2"/>
          <w:sz w:val="21"/>
          <w:szCs w:val="22"/>
          <w:lang w:val="en-US" w:eastAsia="zh-CN" w:bidi="ar-SA"/>
        </w:rPr>
        <w:t>（3）了解儿童观发展变化的历史过程，树立科学的儿童观。</w:t>
      </w:r>
      <w:r>
        <w:rPr>
          <w:rFonts w:hint="eastAsia" w:asciiTheme="minorHAnsi" w:hAnsiTheme="minorHAnsi" w:eastAsiaTheme="minorEastAsia" w:cstheme="minorBidi"/>
          <w:kern w:val="2"/>
          <w:sz w:val="21"/>
          <w:szCs w:val="22"/>
          <w:lang w:val="en-US" w:eastAsia="zh-CN" w:bidi="ar-SA"/>
        </w:rPr>
        <w:br w:type="textWrapping"/>
      </w:r>
      <w:r>
        <w:rPr>
          <w:rFonts w:hint="eastAsia" w:asciiTheme="minorHAnsi" w:hAnsiTheme="minorHAnsi" w:eastAsiaTheme="minorEastAsia" w:cstheme="minorBidi"/>
          <w:kern w:val="2"/>
          <w:sz w:val="21"/>
          <w:szCs w:val="22"/>
          <w:lang w:val="en-US" w:eastAsia="zh-CN" w:bidi="ar-SA"/>
        </w:rPr>
        <w:t>（4）理解幼儿园教师职业的角色、定位，树立正确的教师职业道德。</w:t>
      </w:r>
      <w:r>
        <w:rPr>
          <w:rFonts w:hint="eastAsia" w:asciiTheme="minorHAnsi" w:hAnsiTheme="minorHAnsi" w:eastAsiaTheme="minorEastAsia" w:cstheme="minorBidi"/>
          <w:kern w:val="2"/>
          <w:sz w:val="21"/>
          <w:szCs w:val="22"/>
          <w:lang w:val="en-US" w:eastAsia="zh-CN" w:bidi="ar-SA"/>
        </w:rPr>
        <w:br w:type="textWrapping"/>
      </w:r>
      <w:r>
        <w:rPr>
          <w:rFonts w:hint="eastAsia" w:asciiTheme="minorHAnsi" w:hAnsiTheme="minorHAnsi" w:eastAsiaTheme="minorEastAsia" w:cstheme="minorBidi"/>
          <w:kern w:val="2"/>
          <w:sz w:val="21"/>
          <w:szCs w:val="22"/>
          <w:lang w:val="en-US" w:eastAsia="zh-CN" w:bidi="ar-SA"/>
        </w:rPr>
        <w:t>（5）了解并熟悉国内外幼儿园课程的模式及实践方案、幼儿园教育活动的主要类型及各领域活动的特点。</w:t>
      </w:r>
      <w:r>
        <w:rPr>
          <w:rFonts w:hint="eastAsia" w:asciiTheme="minorHAnsi" w:hAnsiTheme="minorHAnsi" w:eastAsiaTheme="minorEastAsia" w:cstheme="minorBidi"/>
          <w:kern w:val="2"/>
          <w:sz w:val="21"/>
          <w:szCs w:val="22"/>
          <w:lang w:val="en-US" w:eastAsia="zh-CN" w:bidi="ar-SA"/>
        </w:rPr>
        <w:br w:type="textWrapping"/>
      </w:r>
      <w:r>
        <w:rPr>
          <w:rFonts w:hint="eastAsia" w:asciiTheme="minorHAnsi" w:hAnsiTheme="minorHAnsi" w:eastAsiaTheme="minorEastAsia" w:cstheme="minorBidi"/>
          <w:kern w:val="2"/>
          <w:sz w:val="21"/>
          <w:szCs w:val="22"/>
          <w:lang w:val="en-US" w:eastAsia="zh-CN" w:bidi="ar-SA"/>
        </w:rPr>
        <w:t>（6）理解游戏在学前教育中的地位及作用，掌握游戏的基本类型及其特点，并能根据幼儿年龄发展特点进行适当的指导。</w:t>
      </w:r>
      <w:r>
        <w:rPr>
          <w:rFonts w:hint="eastAsia" w:asciiTheme="minorHAnsi" w:hAnsiTheme="minorHAnsi" w:eastAsiaTheme="minorEastAsia" w:cstheme="minorBidi"/>
          <w:kern w:val="2"/>
          <w:sz w:val="21"/>
          <w:szCs w:val="22"/>
          <w:lang w:val="en-US" w:eastAsia="zh-CN" w:bidi="ar-SA"/>
        </w:rPr>
        <w:br w:type="textWrapping"/>
      </w:r>
      <w:r>
        <w:rPr>
          <w:rFonts w:hint="eastAsia" w:asciiTheme="minorHAnsi" w:hAnsiTheme="minorHAnsi" w:eastAsiaTheme="minorEastAsia" w:cstheme="minorBidi"/>
          <w:kern w:val="2"/>
          <w:sz w:val="21"/>
          <w:szCs w:val="22"/>
          <w:lang w:val="en-US" w:eastAsia="zh-CN" w:bidi="ar-SA"/>
        </w:rPr>
        <w:t>（7）了解幼儿园与家庭、社区之间的关系，掌握幼儿园与家庭、幼儿园与社区合作的主要形式及特点。掌握幼小衔接的涵义、特点及内容。</w:t>
      </w:r>
      <w:r>
        <w:rPr>
          <w:rFonts w:hint="eastAsia" w:asciiTheme="minorHAnsi" w:hAnsiTheme="minorHAnsi" w:eastAsiaTheme="minorEastAsia" w:cstheme="minorBidi"/>
          <w:kern w:val="2"/>
          <w:sz w:val="21"/>
          <w:szCs w:val="22"/>
          <w:lang w:val="en-US" w:eastAsia="zh-CN" w:bidi="ar-SA"/>
        </w:rPr>
        <w:br w:type="textWrapping"/>
      </w:r>
      <w:r>
        <w:rPr>
          <w:rFonts w:hint="eastAsia" w:asciiTheme="minorHAnsi" w:hAnsiTheme="minorHAnsi" w:eastAsiaTheme="minorEastAsia" w:cstheme="minorBidi"/>
          <w:kern w:val="2"/>
          <w:sz w:val="21"/>
          <w:szCs w:val="22"/>
          <w:lang w:val="en-US" w:eastAsia="zh-CN" w:bidi="ar-SA"/>
        </w:rPr>
        <w:t>（8）能够运用学前教育学的基本知识与理论解释教育实践中的现象，分析和解决教育实践中的主要问题。</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11" w:firstLineChars="100"/>
        <w:textAlignment w:val="auto"/>
        <w:rPr>
          <w:b/>
          <w:bCs/>
        </w:rPr>
      </w:pPr>
      <w:r>
        <w:rPr>
          <w:rFonts w:hint="eastAsia"/>
          <w:b/>
          <w:bCs/>
          <w:lang w:eastAsia="zh-CN"/>
        </w:rPr>
        <w:t>（二）</w:t>
      </w:r>
      <w:r>
        <w:rPr>
          <w:rFonts w:hint="eastAsia"/>
          <w:b/>
          <w:bCs/>
        </w:rPr>
        <w:t>学前儿童发展心理学</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20" w:firstLineChars="200"/>
        <w:textAlignment w:val="auto"/>
        <w:rPr>
          <w:rFonts w:hint="eastAsia"/>
        </w:rPr>
      </w:pPr>
      <w:r>
        <w:rPr>
          <w:rFonts w:hint="eastAsia"/>
          <w:lang w:val="en-US" w:eastAsia="zh-CN"/>
        </w:rPr>
        <w:t>1、</w:t>
      </w:r>
      <w:r>
        <w:rPr>
          <w:rFonts w:hint="eastAsia"/>
        </w:rPr>
        <w:t>课程性质</w:t>
      </w:r>
      <w:r>
        <w:rPr>
          <w:rFonts w:hint="eastAsia"/>
          <w:lang w:eastAsia="zh-CN"/>
        </w:rPr>
        <w:t>：</w:t>
      </w:r>
      <w:r>
        <w:rPr>
          <w:rFonts w:hint="eastAsia"/>
        </w:rPr>
        <w:t>《学前儿童发展心理学》是学前教育专业（本科）必修的基础课程，也是学前教育专业学生专升本考试课程。</w:t>
      </w:r>
      <w:r>
        <w:rPr>
          <w:rFonts w:hint="eastAsia"/>
          <w:lang w:val="en-US" w:eastAsia="zh-CN"/>
        </w:rPr>
        <w:t>它</w:t>
      </w:r>
      <w:r>
        <w:rPr>
          <w:rFonts w:hint="eastAsia"/>
        </w:rPr>
        <w:t>是一门研究从出生到入学前儿童心理发展规律的专业课程，是揭示儿童心理变化基本规律的一门学科，是解释从初生到入学前儿童心理的变化的一门学科。通过该课程的</w:t>
      </w:r>
      <w:r>
        <w:rPr>
          <w:rFonts w:hint="eastAsia"/>
          <w:lang w:val="en-US" w:eastAsia="zh-CN"/>
        </w:rPr>
        <w:t>学习</w:t>
      </w:r>
      <w:r>
        <w:rPr>
          <w:rFonts w:hint="eastAsia"/>
        </w:rPr>
        <w:t>，应使学生掌握学前心理学中最重要的理论概念，开拓学生的学前视野，使学生更全面地了解什么是学前心理学、具体的研究方法有哪些、各年龄阶段又具有哪些特点。为培养适应学前发展需要的、应用型的学前专业人才服务。</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default"/>
          <w:lang w:val="en-US" w:eastAsia="zh-CN"/>
        </w:rPr>
      </w:pPr>
      <w:r>
        <w:rPr>
          <w:rFonts w:hint="eastAsia"/>
          <w:lang w:val="en-US" w:eastAsia="zh-CN"/>
        </w:rPr>
        <w:t>2、指定教材及主要考核内容：本课程考试不指定教材，主要考核以下内容：</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pPr>
      <w:r>
        <w:rPr>
          <w:rFonts w:hint="eastAsia"/>
          <w:lang w:val="en-US" w:eastAsia="zh-CN"/>
        </w:rPr>
        <w:t>（1）</w:t>
      </w:r>
      <w:r>
        <w:t>掌握有关</w:t>
      </w:r>
      <w:r>
        <w:rPr>
          <w:rFonts w:hint="eastAsia"/>
        </w:rPr>
        <w:t>学前儿童</w:t>
      </w:r>
      <w:r>
        <w:t>发展心理学的</w:t>
      </w:r>
      <w:r>
        <w:rPr>
          <w:rFonts w:hint="eastAsia"/>
          <w:lang w:val="en-US" w:eastAsia="zh-CN"/>
        </w:rPr>
        <w:t>识记</w:t>
      </w:r>
      <w:r>
        <w:t>概念、</w:t>
      </w:r>
      <w:r>
        <w:rPr>
          <w:rFonts w:hint="eastAsia"/>
        </w:rPr>
        <w:t>学前儿童</w:t>
      </w:r>
      <w:r>
        <w:t>心理发展的基本规律</w:t>
      </w:r>
      <w:r>
        <w:rPr>
          <w:rFonts w:hint="eastAsia"/>
        </w:rPr>
        <w:t>、</w:t>
      </w:r>
      <w:r>
        <w:t>特点及主要理论流派的基本观点。</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pPr>
      <w:r>
        <w:rPr>
          <w:rFonts w:hint="eastAsia"/>
          <w:lang w:val="en-US" w:eastAsia="zh-CN"/>
        </w:rPr>
        <w:t>（2）</w:t>
      </w:r>
      <w:r>
        <w:t>运用学前</w:t>
      </w:r>
      <w:r>
        <w:rPr>
          <w:rFonts w:hint="eastAsia"/>
        </w:rPr>
        <w:t>儿童</w:t>
      </w:r>
      <w:r>
        <w:t>发展心理学的基本理论，分析研究</w:t>
      </w:r>
      <w:r>
        <w:rPr>
          <w:rFonts w:hint="eastAsia"/>
        </w:rPr>
        <w:t>学前儿童</w:t>
      </w:r>
      <w:r>
        <w:t>的基本发展特点</w:t>
      </w:r>
      <w:r>
        <w:rPr>
          <w:rFonts w:hint="eastAsia"/>
          <w:lang w:eastAsia="zh-CN"/>
        </w:rPr>
        <w:t>、</w:t>
      </w:r>
      <w:r>
        <w:t>水平和规律，</w:t>
      </w:r>
      <w:r>
        <w:rPr>
          <w:rFonts w:hint="eastAsia"/>
          <w:lang w:val="en-US" w:eastAsia="zh-CN"/>
        </w:rPr>
        <w:t>具备</w:t>
      </w:r>
      <w:r>
        <w:rPr>
          <w:rFonts w:hint="eastAsia"/>
        </w:rPr>
        <w:t>促进</w:t>
      </w:r>
      <w:r>
        <w:t>学前儿童发展</w:t>
      </w:r>
      <w:r>
        <w:rPr>
          <w:rFonts w:hint="eastAsia"/>
          <w:lang w:val="en-US" w:eastAsia="zh-CN"/>
        </w:rPr>
        <w:t>的</w:t>
      </w:r>
      <w:r>
        <w:t>基本能力。</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420" w:lineRule="exact"/>
        <w:ind w:left="420" w:leftChars="0"/>
        <w:textAlignment w:val="auto"/>
        <w:rPr>
          <w:rFonts w:hint="eastAsia"/>
          <w:b/>
          <w:bCs/>
        </w:rPr>
      </w:pPr>
      <w:r>
        <w:rPr>
          <w:rFonts w:hint="eastAsia"/>
          <w:b/>
          <w:bCs/>
          <w:lang w:val="en-US" w:eastAsia="zh-CN"/>
        </w:rPr>
        <w:t>（三）</w:t>
      </w:r>
      <w:r>
        <w:rPr>
          <w:rFonts w:hint="eastAsia"/>
          <w:b/>
          <w:bCs/>
        </w:rPr>
        <w:t>幼儿园游戏与指导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lang w:val="en-US" w:eastAsia="zh-CN"/>
        </w:rPr>
        <w:t>1、课程说明：</w:t>
      </w:r>
      <w:r>
        <w:rPr>
          <w:rFonts w:hint="eastAsia"/>
          <w:lang w:eastAsia="zh-CN"/>
        </w:rPr>
        <w:t>《</w:t>
      </w:r>
      <w:r>
        <w:rPr>
          <w:rFonts w:hint="eastAsia"/>
        </w:rPr>
        <w:t>幼儿园游戏与指导</w:t>
      </w:r>
      <w:r>
        <w:rPr>
          <w:rFonts w:hint="eastAsia"/>
          <w:lang w:eastAsia="zh-CN"/>
        </w:rPr>
        <w:t>》</w:t>
      </w:r>
      <w:r>
        <w:rPr>
          <w:rFonts w:hint="eastAsia"/>
        </w:rPr>
        <w:t>是学前教育专业一门重要的专业基础课。它全面、系统、科学地阐释了学前儿童游戏的基本理论、幼儿园游戏教育活动的主要内容、基本方法和基本技能，主要涉及游戏的理论流派、游戏与儿童发展、游戏材料、环境创设与规划、观察与评价及各类游戏如角色游戏、表演游戏、结构游戏、体育游戏、规则游戏、民间游戏等的指导。它既可以为学生进一步学习幼儿教育活动设计等专业课程打下基础，又可以使学生对幼儿园游戏教育教学活动有一个较为全面的认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pPr>
      <w:r>
        <w:rPr>
          <w:rFonts w:hint="eastAsia"/>
          <w:lang w:val="en-US" w:eastAsia="zh-CN"/>
        </w:rPr>
        <w:t>2、</w:t>
      </w:r>
      <w:r>
        <w:rPr>
          <w:rFonts w:hint="eastAsia"/>
          <w:lang w:eastAsia="zh-CN"/>
        </w:rPr>
        <w:t>指定教材及主要考核内容：</w:t>
      </w:r>
      <w:r>
        <w:rPr>
          <w:rFonts w:hint="eastAsia"/>
        </w:rPr>
        <w:t>本次考核不指定教材，主要考核</w:t>
      </w:r>
      <w:r>
        <w:rPr>
          <w:rFonts w:hint="eastAsia"/>
          <w:lang w:val="en-US" w:eastAsia="zh-CN"/>
        </w:rPr>
        <w:t>以下</w:t>
      </w:r>
      <w:r>
        <w:rPr>
          <w:rFonts w:hint="eastAsia"/>
        </w:rPr>
        <w:t>内容</w:t>
      </w:r>
      <w:r>
        <w:rPr>
          <w:rFonts w:hint="eastAsia"/>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lang w:eastAsia="zh-CN"/>
        </w:rPr>
        <w:t>（</w:t>
      </w:r>
      <w:r>
        <w:rPr>
          <w:rFonts w:hint="eastAsia"/>
          <w:lang w:val="en-US" w:eastAsia="zh-CN"/>
        </w:rPr>
        <w:t>1</w:t>
      </w:r>
      <w:r>
        <w:rPr>
          <w:rFonts w:hint="eastAsia"/>
          <w:lang w:eastAsia="zh-CN"/>
        </w:rPr>
        <w:t>）</w:t>
      </w:r>
      <w:r>
        <w:rPr>
          <w:rFonts w:hint="eastAsia"/>
        </w:rPr>
        <w:t>游戏的内涵及特征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lang w:eastAsia="zh-CN"/>
        </w:rPr>
        <w:t>（</w:t>
      </w:r>
      <w:r>
        <w:rPr>
          <w:rFonts w:hint="eastAsia"/>
          <w:lang w:val="en-US" w:eastAsia="zh-CN"/>
        </w:rPr>
        <w:t>2</w:t>
      </w:r>
      <w:r>
        <w:rPr>
          <w:rFonts w:hint="eastAsia"/>
          <w:lang w:eastAsia="zh-CN"/>
        </w:rPr>
        <w:t>）</w:t>
      </w:r>
      <w:r>
        <w:rPr>
          <w:rFonts w:hint="eastAsia"/>
        </w:rPr>
        <w:t>学前儿童游戏的年龄特征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lang w:eastAsia="zh-CN"/>
        </w:rPr>
        <w:t>（</w:t>
      </w:r>
      <w:r>
        <w:rPr>
          <w:rFonts w:hint="eastAsia"/>
          <w:lang w:val="en-US" w:eastAsia="zh-CN"/>
        </w:rPr>
        <w:t>3</w:t>
      </w:r>
      <w:r>
        <w:rPr>
          <w:rFonts w:hint="eastAsia"/>
          <w:lang w:eastAsia="zh-CN"/>
        </w:rPr>
        <w:t>）</w:t>
      </w:r>
      <w:r>
        <w:rPr>
          <w:rFonts w:hint="eastAsia"/>
        </w:rPr>
        <w:t>角色游戏的组织与指导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lang w:eastAsia="zh-CN"/>
        </w:rPr>
        <w:t>（</w:t>
      </w:r>
      <w:r>
        <w:rPr>
          <w:rFonts w:hint="eastAsia"/>
          <w:lang w:val="en-US" w:eastAsia="zh-CN"/>
        </w:rPr>
        <w:t>4</w:t>
      </w:r>
      <w:r>
        <w:rPr>
          <w:rFonts w:hint="eastAsia"/>
          <w:lang w:eastAsia="zh-CN"/>
        </w:rPr>
        <w:t>）</w:t>
      </w:r>
      <w:r>
        <w:rPr>
          <w:rFonts w:hint="eastAsia"/>
        </w:rPr>
        <w:t>结构游戏的组织与指导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lang w:eastAsia="zh-CN"/>
        </w:rPr>
        <w:t>（</w:t>
      </w:r>
      <w:r>
        <w:rPr>
          <w:rFonts w:hint="eastAsia"/>
          <w:lang w:val="en-US" w:eastAsia="zh-CN"/>
        </w:rPr>
        <w:t>5</w:t>
      </w:r>
      <w:r>
        <w:rPr>
          <w:rFonts w:hint="eastAsia"/>
          <w:lang w:eastAsia="zh-CN"/>
        </w:rPr>
        <w:t>）</w:t>
      </w:r>
      <w:r>
        <w:rPr>
          <w:rFonts w:hint="eastAsia"/>
        </w:rPr>
        <w:t>表演游戏的组织与指导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lang w:eastAsia="zh-CN"/>
        </w:rPr>
        <w:t>（</w:t>
      </w:r>
      <w:r>
        <w:rPr>
          <w:rFonts w:hint="eastAsia"/>
          <w:lang w:val="en-US" w:eastAsia="zh-CN"/>
        </w:rPr>
        <w:t>6</w:t>
      </w:r>
      <w:r>
        <w:rPr>
          <w:rFonts w:hint="eastAsia"/>
          <w:lang w:eastAsia="zh-CN"/>
        </w:rPr>
        <w:t>）</w:t>
      </w:r>
      <w:r>
        <w:rPr>
          <w:rFonts w:hint="eastAsia"/>
        </w:rPr>
        <w:t>体育游戏的组织与指导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lang w:eastAsia="zh-CN"/>
        </w:rPr>
        <w:t>（</w:t>
      </w:r>
      <w:r>
        <w:rPr>
          <w:rFonts w:hint="eastAsia"/>
          <w:lang w:val="en-US" w:eastAsia="zh-CN"/>
        </w:rPr>
        <w:t>7</w:t>
      </w:r>
      <w:r>
        <w:rPr>
          <w:rFonts w:hint="eastAsia"/>
          <w:lang w:eastAsia="zh-CN"/>
        </w:rPr>
        <w:t>）</w:t>
      </w:r>
      <w:r>
        <w:rPr>
          <w:rFonts w:hint="eastAsia"/>
        </w:rPr>
        <w:t>游戏的基本理论</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420" w:lineRule="exact"/>
        <w:ind w:left="420" w:leftChars="0"/>
        <w:textAlignment w:val="auto"/>
        <w:rPr>
          <w:rFonts w:hint="eastAsia"/>
        </w:rPr>
      </w:pPr>
      <w:r>
        <w:rPr>
          <w:rFonts w:hint="eastAsia"/>
          <w:b/>
          <w:bCs/>
          <w:lang w:eastAsia="zh-CN"/>
        </w:rPr>
        <w:t>（</w:t>
      </w:r>
      <w:r>
        <w:rPr>
          <w:rFonts w:hint="eastAsia"/>
          <w:b/>
          <w:bCs/>
          <w:lang w:val="en-US" w:eastAsia="zh-CN"/>
        </w:rPr>
        <w:t>四</w:t>
      </w:r>
      <w:r>
        <w:rPr>
          <w:rFonts w:hint="eastAsia"/>
          <w:b/>
          <w:bCs/>
          <w:lang w:eastAsia="zh-CN"/>
        </w:rPr>
        <w:t>）</w:t>
      </w:r>
      <w:r>
        <w:rPr>
          <w:rFonts w:hint="eastAsia"/>
          <w:b/>
          <w:bCs/>
        </w:rPr>
        <w:t>学前儿童卫生与保健</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22" w:firstLineChars="200"/>
        <w:textAlignment w:val="auto"/>
        <w:rPr>
          <w:rFonts w:hint="eastAsia"/>
        </w:rPr>
      </w:pPr>
      <w:r>
        <w:rPr>
          <w:rFonts w:hint="eastAsia"/>
          <w:b/>
          <w:bCs/>
          <w:lang w:val="en-US" w:eastAsia="zh-CN"/>
        </w:rPr>
        <w:t>1、</w:t>
      </w:r>
      <w:r>
        <w:rPr>
          <w:rFonts w:hint="eastAsia"/>
          <w:lang w:val="en-US" w:eastAsia="zh-CN"/>
        </w:rPr>
        <w:t>课程说明：</w:t>
      </w:r>
      <w:r>
        <w:rPr>
          <w:rFonts w:hint="eastAsia"/>
        </w:rPr>
        <w:t>《学前儿童卫生与保健》是一门研究儿童早期身心发展特点及如何科学保育和保健的课程，是学前教育专业的核心基础课程。内容主要包括：学前儿童的生理特点及生长发育的规律、营养学、托幼机构的膳食管理以及疾病预防等方面的基本知识、幼儿园常见的安全问题和基本应急处理方法、教育环境创设及教育过程中的卫生要求、幼儿身心发展状况的科学评价等。课程学习与考核的基本目的是为学生的保教实践提供理论知识和方法指导，提高学生从事托幼机构的卫生保健等工作的专业素养和实践能力。</w:t>
      </w:r>
    </w:p>
    <w:p>
      <w:pPr>
        <w:numPr>
          <w:ilvl w:val="0"/>
          <w:numId w:val="0"/>
        </w:numPr>
        <w:spacing w:line="420" w:lineRule="exact"/>
        <w:ind w:firstLine="420" w:firstLineChars="200"/>
      </w:pPr>
      <w:r>
        <w:rPr>
          <w:rFonts w:hint="eastAsia"/>
          <w:lang w:val="en-US" w:eastAsia="zh-CN"/>
        </w:rPr>
        <w:t>2、</w:t>
      </w:r>
      <w:r>
        <w:rPr>
          <w:rFonts w:hint="eastAsia"/>
          <w:lang w:eastAsia="zh-CN"/>
        </w:rPr>
        <w:t>指定教材及主要考核内容：</w:t>
      </w:r>
      <w:r>
        <w:rPr>
          <w:rFonts w:hint="eastAsia"/>
        </w:rPr>
        <w:t>本次考核不指定教材</w:t>
      </w:r>
      <w:r>
        <w:rPr>
          <w:rFonts w:hint="eastAsia"/>
          <w:lang w:eastAsia="zh-CN"/>
        </w:rPr>
        <w:t>，</w:t>
      </w:r>
      <w:r>
        <w:rPr>
          <w:rFonts w:hint="eastAsia"/>
        </w:rPr>
        <w:t>主要考核</w:t>
      </w:r>
      <w:r>
        <w:rPr>
          <w:rFonts w:hint="eastAsia"/>
          <w:lang w:val="en-US" w:eastAsia="zh-CN"/>
        </w:rPr>
        <w:t>以下</w:t>
      </w:r>
      <w:r>
        <w:rPr>
          <w:rFonts w:hint="eastAsia"/>
        </w:rPr>
        <w:t>内容：</w:t>
      </w:r>
    </w:p>
    <w:p>
      <w:pPr>
        <w:spacing w:line="420" w:lineRule="exact"/>
        <w:ind w:firstLine="210" w:firstLineChars="100"/>
      </w:pPr>
      <w:r>
        <w:rPr>
          <w:rFonts w:hint="eastAsia"/>
          <w:lang w:eastAsia="zh-CN"/>
        </w:rPr>
        <w:t>（</w:t>
      </w:r>
      <w:r>
        <w:rPr>
          <w:rFonts w:hint="eastAsia"/>
          <w:lang w:val="en-US" w:eastAsia="zh-CN"/>
        </w:rPr>
        <w:t>1</w:t>
      </w:r>
      <w:r>
        <w:rPr>
          <w:rFonts w:hint="eastAsia"/>
          <w:lang w:eastAsia="zh-CN"/>
        </w:rPr>
        <w:t>）</w:t>
      </w:r>
      <w:r>
        <w:rPr>
          <w:rFonts w:hint="eastAsia"/>
        </w:rPr>
        <w:t>掌握学前儿童解剖生理特点和</w:t>
      </w:r>
      <w:r>
        <w:t>身体生长发育的规律</w:t>
      </w:r>
      <w:r>
        <w:rPr>
          <w:rFonts w:hint="eastAsia"/>
        </w:rPr>
        <w:t>，</w:t>
      </w:r>
      <w:r>
        <w:t>运用幼儿生长发育指标，对</w:t>
      </w:r>
      <w:r>
        <w:rPr>
          <w:rFonts w:hint="eastAsia"/>
        </w:rPr>
        <w:t>学前儿童</w:t>
      </w:r>
      <w:r>
        <w:t>的身心发展</w:t>
      </w:r>
      <w:r>
        <w:rPr>
          <w:rFonts w:hint="eastAsia"/>
        </w:rPr>
        <w:t>进行</w:t>
      </w:r>
      <w:r>
        <w:t>科学的评价</w:t>
      </w:r>
      <w:r>
        <w:rPr>
          <w:rFonts w:hint="eastAsia"/>
        </w:rPr>
        <w:t>。</w:t>
      </w:r>
    </w:p>
    <w:p>
      <w:pPr>
        <w:spacing w:line="420" w:lineRule="exact"/>
        <w:ind w:firstLine="210" w:firstLineChars="100"/>
      </w:pPr>
      <w:r>
        <w:rPr>
          <w:rFonts w:hint="eastAsia"/>
          <w:lang w:eastAsia="zh-CN"/>
        </w:rPr>
        <w:t>（</w:t>
      </w:r>
      <w:r>
        <w:rPr>
          <w:rFonts w:hint="eastAsia"/>
          <w:lang w:val="en-US" w:eastAsia="zh-CN"/>
        </w:rPr>
        <w:t>2</w:t>
      </w:r>
      <w:r>
        <w:rPr>
          <w:rFonts w:hint="eastAsia"/>
          <w:lang w:eastAsia="zh-CN"/>
        </w:rPr>
        <w:t>）</w:t>
      </w:r>
      <w:r>
        <w:t>了解幼儿常见疾病、传染病的有关知识及意外事故的基本急救措施</w:t>
      </w:r>
      <w:r>
        <w:rPr>
          <w:rFonts w:hint="eastAsia"/>
        </w:rPr>
        <w:t>、学前儿童常见问题行为及教育对策。</w:t>
      </w:r>
    </w:p>
    <w:p>
      <w:pPr>
        <w:spacing w:line="420" w:lineRule="exact"/>
        <w:ind w:firstLine="210" w:firstLineChars="100"/>
      </w:pPr>
      <w:r>
        <w:rPr>
          <w:rFonts w:hint="eastAsia"/>
          <w:lang w:eastAsia="zh-CN"/>
        </w:rPr>
        <w:t>（</w:t>
      </w:r>
      <w:r>
        <w:rPr>
          <w:rFonts w:hint="eastAsia"/>
          <w:lang w:val="en-US" w:eastAsia="zh-CN"/>
        </w:rPr>
        <w:t>3</w:t>
      </w:r>
      <w:r>
        <w:rPr>
          <w:rFonts w:hint="eastAsia"/>
          <w:lang w:eastAsia="zh-CN"/>
        </w:rPr>
        <w:t>）</w:t>
      </w:r>
      <w:r>
        <w:rPr>
          <w:rFonts w:hint="eastAsia"/>
        </w:rPr>
        <w:t>掌握营养学基础知识、托幼机构的膳食管理，熟悉教育环境创设及教育过程中的卫生要求、科学保育和保健的策略和方法等</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22" w:firstLineChars="200"/>
        <w:textAlignment w:val="auto"/>
        <w:rPr>
          <w:rFonts w:hint="eastAsia"/>
          <w:b/>
          <w:bCs/>
        </w:rPr>
      </w:pPr>
      <w:r>
        <w:rPr>
          <w:rFonts w:hint="eastAsia"/>
          <w:b/>
          <w:bCs/>
          <w:lang w:eastAsia="zh-CN"/>
        </w:rPr>
        <w:t>（</w:t>
      </w:r>
      <w:r>
        <w:rPr>
          <w:rFonts w:hint="eastAsia"/>
          <w:b/>
          <w:bCs/>
          <w:lang w:val="en-US" w:eastAsia="zh-CN"/>
        </w:rPr>
        <w:t>五</w:t>
      </w:r>
      <w:r>
        <w:rPr>
          <w:rFonts w:hint="eastAsia"/>
          <w:b/>
          <w:bCs/>
          <w:lang w:eastAsia="zh-CN"/>
        </w:rPr>
        <w:t>）</w:t>
      </w:r>
      <w:r>
        <w:rPr>
          <w:rFonts w:hint="eastAsia"/>
          <w:b/>
          <w:bCs/>
        </w:rPr>
        <w:t>幼儿园教育活动设计</w:t>
      </w:r>
    </w:p>
    <w:p>
      <w:pPr>
        <w:keepNext w:val="0"/>
        <w:keepLines w:val="0"/>
        <w:pageBreakBefore w:val="0"/>
        <w:widowControl w:val="0"/>
        <w:numPr>
          <w:ilvl w:val="0"/>
          <w:numId w:val="4"/>
        </w:numPr>
        <w:kinsoku/>
        <w:wordWrap/>
        <w:overflowPunct/>
        <w:topLinePunct w:val="0"/>
        <w:autoSpaceDE/>
        <w:autoSpaceDN/>
        <w:bidi w:val="0"/>
        <w:adjustRightInd/>
        <w:snapToGrid/>
        <w:spacing w:line="420" w:lineRule="exact"/>
        <w:ind w:firstLine="420" w:firstLineChars="200"/>
        <w:textAlignment w:val="auto"/>
        <w:rPr>
          <w:rFonts w:hint="eastAsia"/>
        </w:rPr>
      </w:pPr>
      <w:r>
        <w:rPr>
          <w:rFonts w:hint="eastAsia"/>
          <w:lang w:val="en-US" w:eastAsia="zh-CN"/>
        </w:rPr>
        <w:t>课程说明：</w:t>
      </w:r>
      <w:r>
        <w:rPr>
          <w:rFonts w:hint="eastAsia"/>
        </w:rPr>
        <w:t>《幼儿园教育活动设计》是学前教育专业的一门核心课程。内容主要包括幼儿园活动设计概述、幼儿园教育活动设计的原理</w:t>
      </w:r>
      <w:r>
        <w:rPr>
          <w:rFonts w:hint="eastAsia"/>
          <w:lang w:eastAsia="zh-CN"/>
        </w:rPr>
        <w:t>与方法</w:t>
      </w:r>
      <w:r>
        <w:rPr>
          <w:rFonts w:hint="eastAsia"/>
        </w:rPr>
        <w:t>、</w:t>
      </w:r>
      <w:r>
        <w:rPr>
          <w:rFonts w:hint="eastAsia"/>
          <w:lang w:eastAsia="zh-CN"/>
        </w:rPr>
        <w:t>幼儿园教育活动目标的制定、幼儿园教育活动内容的选择、</w:t>
      </w:r>
      <w:r>
        <w:rPr>
          <w:rFonts w:hint="eastAsia"/>
        </w:rPr>
        <w:t>幼儿园</w:t>
      </w:r>
      <w:r>
        <w:rPr>
          <w:rFonts w:hint="eastAsia"/>
          <w:lang w:eastAsia="zh-CN"/>
        </w:rPr>
        <w:t>五大</w:t>
      </w:r>
      <w:r>
        <w:rPr>
          <w:rFonts w:hint="eastAsia"/>
        </w:rPr>
        <w:t>领域教育活动</w:t>
      </w:r>
      <w:r>
        <w:rPr>
          <w:rFonts w:hint="eastAsia"/>
          <w:lang w:eastAsia="zh-CN"/>
        </w:rPr>
        <w:t>方案的撰写以及</w:t>
      </w:r>
      <w:r>
        <w:rPr>
          <w:rFonts w:hint="eastAsia"/>
        </w:rPr>
        <w:t>幼儿园教育活动的实施与评价等。课程学习与考核的基本目的是为学生的教育实践提供理论知识和方法指导，提高学生从事幼儿园教育活动设计、实施、评价的专业素养和实践能力。</w:t>
      </w:r>
    </w:p>
    <w:p>
      <w:pPr>
        <w:keepNext w:val="0"/>
        <w:keepLines w:val="0"/>
        <w:pageBreakBefore w:val="0"/>
        <w:widowControl w:val="0"/>
        <w:numPr>
          <w:ilvl w:val="0"/>
          <w:numId w:val="4"/>
        </w:numPr>
        <w:kinsoku/>
        <w:wordWrap/>
        <w:overflowPunct/>
        <w:topLinePunct w:val="0"/>
        <w:autoSpaceDE/>
        <w:autoSpaceDN/>
        <w:bidi w:val="0"/>
        <w:adjustRightInd/>
        <w:snapToGrid/>
        <w:spacing w:line="420" w:lineRule="exact"/>
        <w:ind w:firstLine="420" w:firstLineChars="200"/>
        <w:textAlignment w:val="auto"/>
      </w:pPr>
      <w:r>
        <w:rPr>
          <w:rFonts w:hint="eastAsia"/>
          <w:lang w:eastAsia="zh-CN"/>
        </w:rPr>
        <w:t>指定教材及主要考核内容：</w:t>
      </w:r>
      <w:r>
        <w:rPr>
          <w:rFonts w:hint="eastAsia"/>
        </w:rPr>
        <w:t>本次考核不指定教材</w:t>
      </w:r>
      <w:r>
        <w:rPr>
          <w:rFonts w:hint="eastAsia"/>
          <w:lang w:eastAsia="zh-CN"/>
        </w:rPr>
        <w:t>，</w:t>
      </w:r>
      <w:r>
        <w:rPr>
          <w:rFonts w:hint="eastAsia"/>
        </w:rPr>
        <w:t>主要考核</w:t>
      </w:r>
      <w:r>
        <w:rPr>
          <w:rFonts w:hint="eastAsia"/>
          <w:lang w:val="en-US" w:eastAsia="zh-CN"/>
        </w:rPr>
        <w:t>以下</w:t>
      </w:r>
      <w:r>
        <w:rPr>
          <w:rFonts w:hint="eastAsia"/>
        </w:rPr>
        <w:t>内容：</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10" w:firstLineChars="100"/>
        <w:textAlignment w:val="auto"/>
      </w:pPr>
      <w:r>
        <w:rPr>
          <w:rFonts w:hint="eastAsia"/>
          <w:lang w:val="en-US" w:eastAsia="zh-CN"/>
        </w:rPr>
        <w:t>（1）熟悉</w:t>
      </w:r>
      <w:r>
        <w:rPr>
          <w:rFonts w:hint="eastAsia"/>
        </w:rPr>
        <w:t>幼儿园教育活动的特点。</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10" w:firstLineChars="100"/>
        <w:textAlignment w:val="auto"/>
      </w:pPr>
      <w:r>
        <w:rPr>
          <w:rFonts w:hint="eastAsia"/>
          <w:lang w:eastAsia="zh-CN"/>
        </w:rPr>
        <w:t>（</w:t>
      </w:r>
      <w:r>
        <w:rPr>
          <w:rFonts w:hint="eastAsia"/>
          <w:lang w:val="en-US" w:eastAsia="zh-CN"/>
        </w:rPr>
        <w:t>2</w:t>
      </w:r>
      <w:r>
        <w:rPr>
          <w:rFonts w:hint="eastAsia"/>
          <w:lang w:eastAsia="zh-CN"/>
        </w:rPr>
        <w:t>）</w:t>
      </w:r>
      <w:r>
        <w:rPr>
          <w:rFonts w:hint="eastAsia"/>
        </w:rPr>
        <w:t>理解幼儿园教育活动设计的原理、基本原</w:t>
      </w:r>
      <w:r>
        <w:rPr>
          <w:rFonts w:hint="eastAsia"/>
          <w:lang w:eastAsia="zh-CN"/>
        </w:rPr>
        <w:t>则，知道幼儿园教育活动设计的</w:t>
      </w:r>
      <w:r>
        <w:rPr>
          <w:rFonts w:hint="eastAsia"/>
        </w:rPr>
        <w:t>常用方法。</w:t>
      </w:r>
    </w:p>
    <w:p>
      <w:pPr>
        <w:pStyle w:val="7"/>
        <w:keepNext w:val="0"/>
        <w:keepLines w:val="0"/>
        <w:pageBreakBefore w:val="0"/>
        <w:widowControl w:val="0"/>
        <w:kinsoku/>
        <w:wordWrap/>
        <w:overflowPunct/>
        <w:topLinePunct w:val="0"/>
        <w:autoSpaceDE/>
        <w:autoSpaceDN/>
        <w:bidi w:val="0"/>
        <w:adjustRightInd/>
        <w:snapToGrid/>
        <w:spacing w:line="420" w:lineRule="exact"/>
        <w:ind w:left="0" w:leftChars="0" w:firstLine="210" w:firstLineChars="100"/>
        <w:textAlignment w:val="auto"/>
      </w:pPr>
      <w:r>
        <w:rPr>
          <w:rFonts w:hint="eastAsia"/>
          <w:lang w:eastAsia="zh-CN"/>
        </w:rPr>
        <w:t>（</w:t>
      </w:r>
      <w:r>
        <w:rPr>
          <w:rFonts w:hint="eastAsia"/>
          <w:lang w:val="en-US" w:eastAsia="zh-CN"/>
        </w:rPr>
        <w:t>3</w:t>
      </w:r>
      <w:r>
        <w:rPr>
          <w:rFonts w:hint="eastAsia"/>
          <w:lang w:eastAsia="zh-CN"/>
        </w:rPr>
        <w:t>）熟悉</w:t>
      </w:r>
      <w:r>
        <w:rPr>
          <w:rFonts w:hint="eastAsia"/>
        </w:rPr>
        <w:t>幼儿园教育活动组织的基本形式并能根据实际情况选择适合的形式设计、组织教育活动。</w:t>
      </w:r>
    </w:p>
    <w:p>
      <w:pPr>
        <w:keepNext w:val="0"/>
        <w:keepLines w:val="0"/>
        <w:pageBreakBefore w:val="0"/>
        <w:widowControl w:val="0"/>
        <w:kinsoku/>
        <w:wordWrap/>
        <w:overflowPunct/>
        <w:topLinePunct w:val="0"/>
        <w:autoSpaceDE/>
        <w:autoSpaceDN/>
        <w:bidi w:val="0"/>
        <w:adjustRightInd/>
        <w:snapToGrid/>
        <w:spacing w:line="420" w:lineRule="exact"/>
        <w:ind w:firstLine="210" w:firstLineChars="100"/>
        <w:textAlignment w:val="auto"/>
        <w:rPr>
          <w:rFonts w:hint="eastAsia"/>
        </w:rPr>
      </w:pPr>
      <w:r>
        <w:rPr>
          <w:rFonts w:hint="eastAsia"/>
          <w:lang w:eastAsia="zh-CN"/>
        </w:rPr>
        <w:t>（</w:t>
      </w:r>
      <w:r>
        <w:rPr>
          <w:rFonts w:hint="eastAsia"/>
          <w:lang w:val="en-US" w:eastAsia="zh-CN"/>
        </w:rPr>
        <w:t>4</w:t>
      </w:r>
      <w:r>
        <w:rPr>
          <w:rFonts w:hint="eastAsia"/>
          <w:lang w:eastAsia="zh-CN"/>
        </w:rPr>
        <w:t>）</w:t>
      </w:r>
      <w:r>
        <w:rPr>
          <w:rFonts w:hint="eastAsia"/>
        </w:rPr>
        <w:t>结合《幼儿园教育指导纲要》（试行）和《</w:t>
      </w:r>
      <w:r>
        <w:t>3-6</w:t>
      </w:r>
      <w:r>
        <w:rPr>
          <w:rFonts w:hint="eastAsia"/>
        </w:rPr>
        <w:t>岁儿童学习与发展指南》的研读学习，准确理解五大领域教育目标并能设计出具体、适宜的教育活动目标；熟悉幼儿园五大领域各年龄段的教育内容；识记不同年龄段儿童应该习得的关键经验</w:t>
      </w:r>
      <w:r>
        <w:rPr>
          <w:rFonts w:hint="eastAsia"/>
          <w:lang w:eastAsia="zh-CN"/>
        </w:rPr>
        <w:t>，</w:t>
      </w:r>
      <w:r>
        <w:rPr>
          <w:rFonts w:hint="eastAsia"/>
        </w:rPr>
        <w:t>并能依据以上学习所得设计出适合儿童身心发展水平和兴趣需要的教育活动。</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22" w:firstLineChars="200"/>
        <w:textAlignment w:val="auto"/>
        <w:rPr>
          <w:rFonts w:hint="eastAsia"/>
          <w:b/>
          <w:bCs/>
          <w:lang w:eastAsia="zh-CN"/>
        </w:rPr>
      </w:pPr>
      <w:r>
        <w:rPr>
          <w:rFonts w:hint="eastAsia"/>
          <w:b/>
          <w:bCs/>
          <w:lang w:eastAsia="zh-CN"/>
        </w:rPr>
        <w:t>五、题型示例（样题）</w:t>
      </w:r>
    </w:p>
    <w:p>
      <w:pPr>
        <w:keepNext w:val="0"/>
        <w:keepLines w:val="0"/>
        <w:pageBreakBefore w:val="0"/>
        <w:widowControl w:val="0"/>
        <w:kinsoku/>
        <w:wordWrap/>
        <w:overflowPunct/>
        <w:topLinePunct w:val="0"/>
        <w:autoSpaceDE/>
        <w:autoSpaceDN/>
        <w:bidi w:val="0"/>
        <w:adjustRightInd/>
        <w:snapToGrid/>
        <w:spacing w:line="420" w:lineRule="exact"/>
        <w:ind w:firstLine="210" w:firstLineChars="100"/>
        <w:textAlignment w:val="auto"/>
        <w:rPr>
          <w:rFonts w:hint="eastAsia"/>
          <w:lang w:eastAsia="zh-CN"/>
        </w:rPr>
      </w:pPr>
      <w:r>
        <w:rPr>
          <w:rFonts w:hint="eastAsia"/>
          <w:lang w:eastAsia="zh-CN"/>
        </w:rPr>
        <w:t>一、选择题（本大题共█小题，每小题█分，共█分）</w:t>
      </w:r>
    </w:p>
    <w:p>
      <w:pPr>
        <w:keepNext w:val="0"/>
        <w:keepLines w:val="0"/>
        <w:pageBreakBefore w:val="0"/>
        <w:widowControl w:val="0"/>
        <w:kinsoku/>
        <w:wordWrap/>
        <w:overflowPunct/>
        <w:topLinePunct w:val="0"/>
        <w:autoSpaceDE/>
        <w:autoSpaceDN/>
        <w:bidi w:val="0"/>
        <w:adjustRightInd/>
        <w:snapToGrid/>
        <w:spacing w:line="420" w:lineRule="exact"/>
        <w:ind w:firstLine="210" w:firstLineChars="100"/>
        <w:textAlignment w:val="auto"/>
        <w:rPr>
          <w:rFonts w:hint="eastAsia"/>
        </w:rPr>
      </w:pPr>
      <w:r>
        <w:rPr>
          <w:rFonts w:hint="eastAsia"/>
          <w:lang w:val="en-US" w:eastAsia="zh-CN"/>
        </w:rPr>
        <w:t>1、</w:t>
      </w:r>
      <w:r>
        <w:rPr>
          <w:rFonts w:hint="eastAsia"/>
        </w:rPr>
        <w:t xml:space="preserve">认为人类的文化经验是可以遗传的，游戏中的所有态度和动作都是遗传下来的，该观点最可能是游戏的（      ）理论流派。  </w:t>
      </w:r>
    </w:p>
    <w:p>
      <w:pPr>
        <w:keepNext w:val="0"/>
        <w:keepLines w:val="0"/>
        <w:pageBreakBefore w:val="0"/>
        <w:widowControl w:val="0"/>
        <w:kinsoku/>
        <w:wordWrap/>
        <w:overflowPunct/>
        <w:topLinePunct w:val="0"/>
        <w:autoSpaceDE/>
        <w:autoSpaceDN/>
        <w:bidi w:val="0"/>
        <w:adjustRightInd/>
        <w:snapToGrid/>
        <w:spacing w:line="420" w:lineRule="exact"/>
        <w:ind w:firstLine="210" w:firstLineChars="100"/>
        <w:textAlignment w:val="auto"/>
        <w:rPr>
          <w:rFonts w:hint="eastAsia"/>
        </w:rPr>
      </w:pPr>
      <w:r>
        <w:rPr>
          <w:rFonts w:hint="eastAsia"/>
        </w:rPr>
        <w:t>A. 复演论       B. 生活预备说     C. 认知发展学派     D.  社会文化历史学派</w:t>
      </w:r>
    </w:p>
    <w:p>
      <w:pPr>
        <w:keepNext w:val="0"/>
        <w:keepLines w:val="0"/>
        <w:pageBreakBefore w:val="0"/>
        <w:widowControl w:val="0"/>
        <w:kinsoku/>
        <w:wordWrap/>
        <w:overflowPunct/>
        <w:topLinePunct w:val="0"/>
        <w:autoSpaceDE/>
        <w:autoSpaceDN/>
        <w:bidi w:val="0"/>
        <w:adjustRightInd/>
        <w:snapToGrid/>
        <w:spacing w:line="420" w:lineRule="exact"/>
        <w:ind w:firstLine="210" w:firstLineChars="100"/>
        <w:textAlignment w:val="auto"/>
        <w:rPr>
          <w:rFonts w:hint="eastAsia"/>
          <w:lang w:val="en-US" w:eastAsia="zh-CN"/>
        </w:rPr>
      </w:pPr>
      <w:r>
        <w:rPr>
          <w:rFonts w:hint="eastAsia"/>
          <w:lang w:val="en-US" w:eastAsia="zh-CN"/>
        </w:rPr>
        <w:t>2、在教育过程中，教育者与受教育者的关系是（        ）。</w:t>
      </w:r>
      <w:r>
        <w:rPr>
          <w:rFonts w:hint="eastAsia"/>
          <w:lang w:val="en-US" w:eastAsia="zh-CN"/>
        </w:rPr>
        <w:br w:type="textWrapping"/>
      </w:r>
      <w:r>
        <w:rPr>
          <w:rFonts w:hint="eastAsia"/>
          <w:lang w:val="en-US" w:eastAsia="zh-CN"/>
        </w:rPr>
        <w:t>  A矛盾的对立面 B主体和客体的关系 C相互依存的统一体 D主动和被动的关系</w:t>
      </w:r>
    </w:p>
    <w:p>
      <w:pPr>
        <w:keepNext w:val="0"/>
        <w:keepLines w:val="0"/>
        <w:pageBreakBefore w:val="0"/>
        <w:widowControl w:val="0"/>
        <w:kinsoku/>
        <w:wordWrap/>
        <w:overflowPunct/>
        <w:topLinePunct w:val="0"/>
        <w:autoSpaceDE/>
        <w:autoSpaceDN/>
        <w:bidi w:val="0"/>
        <w:adjustRightInd/>
        <w:snapToGrid/>
        <w:spacing w:line="420" w:lineRule="exact"/>
        <w:ind w:firstLine="210" w:firstLineChars="100"/>
        <w:textAlignment w:val="auto"/>
        <w:rPr>
          <w:rFonts w:hint="eastAsia"/>
          <w:lang w:eastAsia="zh-CN"/>
        </w:rPr>
      </w:pPr>
      <w:r>
        <w:rPr>
          <w:rFonts w:hint="eastAsia"/>
          <w:b w:val="0"/>
          <w:bCs w:val="0"/>
          <w:lang w:val="en-US" w:eastAsia="zh-CN"/>
        </w:rPr>
        <w:t>二、名词解释题</w:t>
      </w:r>
      <w:r>
        <w:rPr>
          <w:rFonts w:hint="eastAsia"/>
          <w:lang w:eastAsia="zh-CN"/>
        </w:rPr>
        <w:t>（本大题共█小题，每小题█分，共█分）</w:t>
      </w:r>
    </w:p>
    <w:p>
      <w:pPr>
        <w:spacing w:line="420" w:lineRule="exact"/>
        <w:rPr>
          <w:rFonts w:hint="eastAsia"/>
          <w:b w:val="0"/>
          <w:bCs w:val="0"/>
          <w:lang w:val="en-US" w:eastAsia="zh-CN"/>
        </w:rPr>
      </w:pPr>
      <w:r>
        <w:rPr>
          <w:rFonts w:hint="eastAsia"/>
          <w:b w:val="0"/>
          <w:bCs w:val="0"/>
          <w:lang w:val="en-US" w:eastAsia="zh-CN"/>
        </w:rPr>
        <w:t>1、幼小衔接</w:t>
      </w:r>
    </w:p>
    <w:p>
      <w:pPr>
        <w:spacing w:line="420" w:lineRule="exact"/>
        <w:rPr>
          <w:rFonts w:hint="default"/>
          <w:b w:val="0"/>
          <w:bCs w:val="0"/>
          <w:lang w:val="en-US" w:eastAsia="zh-CN"/>
        </w:rPr>
      </w:pPr>
      <w:r>
        <w:rPr>
          <w:rFonts w:hint="eastAsia"/>
          <w:b w:val="0"/>
          <w:bCs w:val="0"/>
          <w:lang w:val="en-US" w:eastAsia="zh-CN"/>
        </w:rPr>
        <w:t>2、结构游戏</w:t>
      </w:r>
    </w:p>
    <w:p>
      <w:pPr>
        <w:keepNext w:val="0"/>
        <w:keepLines w:val="0"/>
        <w:pageBreakBefore w:val="0"/>
        <w:widowControl w:val="0"/>
        <w:kinsoku/>
        <w:wordWrap/>
        <w:overflowPunct/>
        <w:topLinePunct w:val="0"/>
        <w:autoSpaceDE/>
        <w:autoSpaceDN/>
        <w:bidi w:val="0"/>
        <w:adjustRightInd/>
        <w:snapToGrid/>
        <w:spacing w:line="420" w:lineRule="exact"/>
        <w:ind w:firstLine="210" w:firstLineChars="100"/>
        <w:textAlignment w:val="auto"/>
        <w:rPr>
          <w:rFonts w:hint="eastAsia"/>
          <w:lang w:val="en-US" w:eastAsia="zh-CN"/>
        </w:rPr>
      </w:pPr>
      <w:r>
        <w:rPr>
          <w:rFonts w:hint="eastAsia"/>
          <w:lang w:val="en-US" w:eastAsia="zh-CN"/>
        </w:rPr>
        <w:t>三、简答题</w:t>
      </w:r>
      <w:r>
        <w:rPr>
          <w:rFonts w:hint="eastAsia"/>
          <w:lang w:eastAsia="zh-CN"/>
        </w:rPr>
        <w:t>（本大题共█小题，每小题█分，共█分）</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lang w:eastAsia="zh-CN"/>
        </w:rPr>
      </w:pPr>
      <w:r>
        <w:rPr>
          <w:rFonts w:hint="eastAsia"/>
          <w:lang w:val="en-US" w:eastAsia="zh-CN"/>
        </w:rPr>
        <w:t>1、</w:t>
      </w:r>
      <w:r>
        <w:rPr>
          <w:rFonts w:hint="eastAsia"/>
        </w:rPr>
        <w:t>简述皮亚杰的儿童游戏发展阶段</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lang w:val="en-US" w:eastAsia="zh-CN"/>
        </w:rPr>
      </w:pPr>
      <w:r>
        <w:rPr>
          <w:rFonts w:hint="eastAsia"/>
          <w:lang w:val="en-US" w:eastAsia="zh-CN"/>
        </w:rPr>
        <w:t>2、简述学前教育的目标和任务。</w:t>
      </w:r>
    </w:p>
    <w:p>
      <w:pPr>
        <w:keepNext w:val="0"/>
        <w:keepLines w:val="0"/>
        <w:pageBreakBefore w:val="0"/>
        <w:widowControl w:val="0"/>
        <w:kinsoku/>
        <w:wordWrap/>
        <w:overflowPunct/>
        <w:topLinePunct w:val="0"/>
        <w:autoSpaceDE/>
        <w:autoSpaceDN/>
        <w:bidi w:val="0"/>
        <w:adjustRightInd/>
        <w:snapToGrid/>
        <w:spacing w:line="420" w:lineRule="exact"/>
        <w:ind w:firstLine="210" w:firstLineChars="100"/>
        <w:textAlignment w:val="auto"/>
        <w:rPr>
          <w:rFonts w:hint="eastAsia"/>
          <w:lang w:eastAsia="zh-CN"/>
        </w:rPr>
      </w:pPr>
      <w:r>
        <w:rPr>
          <w:rFonts w:hint="eastAsia"/>
          <w:lang w:val="en-US" w:eastAsia="zh-CN"/>
        </w:rPr>
        <w:t>四、案例分析题</w:t>
      </w:r>
      <w:r>
        <w:rPr>
          <w:rFonts w:hint="eastAsia"/>
          <w:lang w:eastAsia="zh-CN"/>
        </w:rPr>
        <w:t>（本大题共█小题，每小题█分，共█分）</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20" w:firstLineChars="200"/>
        <w:textAlignment w:val="auto"/>
        <w:rPr>
          <w:rFonts w:hint="eastAsia"/>
          <w:lang w:val="en-US" w:eastAsia="zh-CN"/>
        </w:rPr>
      </w:pPr>
      <w:r>
        <w:rPr>
          <w:rFonts w:hint="eastAsia"/>
          <w:lang w:val="en-US" w:eastAsia="zh-CN"/>
        </w:rPr>
        <w:t>3岁的果果从小跟奶奶生活在一起。刚上幼儿园时，奶奶每次送他到幼儿园准备离开时，果果总是又哭又闹。当奶奶的身影消失后，果果很快就平静下来，并能与小朋友们愉快地玩耍。由于担心，奶奶每次走后又折返回来。果果再次看到奶奶时，又立刻抓住奶奶的手，哭泣起来。针对上述现象，结合案例材料进行分析：</w:t>
      </w:r>
    </w:p>
    <w:p>
      <w:pPr>
        <w:keepNext w:val="0"/>
        <w:keepLines w:val="0"/>
        <w:pageBreakBefore w:val="0"/>
        <w:widowControl w:val="0"/>
        <w:numPr>
          <w:ilvl w:val="0"/>
          <w:numId w:val="5"/>
        </w:numPr>
        <w:kinsoku/>
        <w:wordWrap/>
        <w:overflowPunct/>
        <w:topLinePunct w:val="0"/>
        <w:autoSpaceDE/>
        <w:autoSpaceDN/>
        <w:bidi w:val="0"/>
        <w:adjustRightInd/>
        <w:snapToGrid/>
        <w:spacing w:line="420" w:lineRule="exact"/>
        <w:ind w:firstLine="420" w:firstLineChars="200"/>
        <w:textAlignment w:val="auto"/>
        <w:rPr>
          <w:rFonts w:hint="eastAsia"/>
          <w:lang w:val="en-US" w:eastAsia="zh-CN"/>
        </w:rPr>
      </w:pPr>
      <w:r>
        <w:rPr>
          <w:rFonts w:hint="eastAsia"/>
          <w:lang w:val="en-US" w:eastAsia="zh-CN"/>
        </w:rPr>
        <w:t>果果的行为反映了幼儿情绪的哪些特点？</w:t>
      </w:r>
    </w:p>
    <w:p>
      <w:pPr>
        <w:keepNext w:val="0"/>
        <w:keepLines w:val="0"/>
        <w:pageBreakBefore w:val="0"/>
        <w:widowControl w:val="0"/>
        <w:numPr>
          <w:ilvl w:val="0"/>
          <w:numId w:val="5"/>
        </w:numPr>
        <w:kinsoku/>
        <w:wordWrap/>
        <w:overflowPunct/>
        <w:topLinePunct w:val="0"/>
        <w:autoSpaceDE/>
        <w:autoSpaceDN/>
        <w:bidi w:val="0"/>
        <w:adjustRightInd/>
        <w:snapToGrid/>
        <w:spacing w:line="420" w:lineRule="exact"/>
        <w:ind w:firstLine="420" w:firstLineChars="200"/>
        <w:textAlignment w:val="auto"/>
        <w:rPr>
          <w:rFonts w:hint="eastAsia"/>
          <w:lang w:val="en-US" w:eastAsia="zh-CN"/>
        </w:rPr>
      </w:pPr>
      <w:r>
        <w:rPr>
          <w:rFonts w:hint="eastAsia"/>
          <w:lang w:val="en-US" w:eastAsia="zh-CN"/>
        </w:rPr>
        <w:t>教师该如何引导？</w:t>
      </w:r>
    </w:p>
    <w:p>
      <w:pPr>
        <w:keepNext w:val="0"/>
        <w:keepLines w:val="0"/>
        <w:pageBreakBefore w:val="0"/>
        <w:widowControl w:val="0"/>
        <w:kinsoku/>
        <w:wordWrap/>
        <w:overflowPunct/>
        <w:topLinePunct w:val="0"/>
        <w:autoSpaceDE/>
        <w:autoSpaceDN/>
        <w:bidi w:val="0"/>
        <w:adjustRightInd/>
        <w:snapToGrid/>
        <w:spacing w:line="420" w:lineRule="exact"/>
        <w:ind w:firstLine="210" w:firstLineChars="100"/>
        <w:textAlignment w:val="auto"/>
        <w:rPr>
          <w:rFonts w:hint="eastAsia"/>
          <w:lang w:eastAsia="zh-CN"/>
        </w:rPr>
      </w:pPr>
      <w:r>
        <w:rPr>
          <w:rFonts w:hint="eastAsia"/>
          <w:lang w:val="en-US" w:eastAsia="zh-CN"/>
        </w:rPr>
        <w:t>五、活动设计题</w:t>
      </w:r>
      <w:r>
        <w:rPr>
          <w:rFonts w:hint="eastAsia"/>
          <w:lang w:eastAsia="zh-CN"/>
        </w:rPr>
        <w:t>（本大题共█小题，每小题█分，共█分）</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default"/>
          <w:lang w:val="en-US" w:eastAsia="zh-CN"/>
        </w:rPr>
      </w:pPr>
      <w:r>
        <w:rPr>
          <w:rFonts w:hint="eastAsia"/>
          <w:lang w:val="en-US" w:eastAsia="zh-CN"/>
        </w:rPr>
        <w:t>中班上学期，王老师发现班上有不少孩子存在偏食、挑食的行为，有的孩子不吃青菜，有的孩子不吃肉，还有的孩子干脆在吃饭前把自己不喜欢吃的菜全都拣出来放到桌面上。请针对以上现象设计一个健康领域教育活动，要求写出活动名称、活动目标、活动准备及活动过程。</w:t>
      </w:r>
    </w:p>
    <w:p>
      <w:pPr>
        <w:keepNext w:val="0"/>
        <w:keepLines w:val="0"/>
        <w:pageBreakBefore w:val="0"/>
        <w:widowControl w:val="0"/>
        <w:kinsoku/>
        <w:wordWrap/>
        <w:overflowPunct/>
        <w:topLinePunct w:val="0"/>
        <w:autoSpaceDE/>
        <w:autoSpaceDN/>
        <w:bidi w:val="0"/>
        <w:adjustRightInd/>
        <w:snapToGrid/>
        <w:spacing w:line="420" w:lineRule="exact"/>
        <w:ind w:firstLine="210" w:firstLineChars="100"/>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420" w:lineRule="exact"/>
        <w:ind w:firstLine="210" w:firstLineChars="100"/>
        <w:textAlignment w:val="auto"/>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447D6E"/>
    <w:multiLevelType w:val="singleLevel"/>
    <w:tmpl w:val="BD447D6E"/>
    <w:lvl w:ilvl="0" w:tentative="0">
      <w:start w:val="1"/>
      <w:numFmt w:val="decimal"/>
      <w:suff w:val="nothing"/>
      <w:lvlText w:val="%1、"/>
      <w:lvlJc w:val="left"/>
    </w:lvl>
  </w:abstractNum>
  <w:abstractNum w:abstractNumId="1">
    <w:nsid w:val="E134F1C5"/>
    <w:multiLevelType w:val="singleLevel"/>
    <w:tmpl w:val="E134F1C5"/>
    <w:lvl w:ilvl="0" w:tentative="0">
      <w:start w:val="1"/>
      <w:numFmt w:val="decimal"/>
      <w:suff w:val="nothing"/>
      <w:lvlText w:val="%1、"/>
      <w:lvlJc w:val="left"/>
    </w:lvl>
  </w:abstractNum>
  <w:abstractNum w:abstractNumId="2">
    <w:nsid w:val="0959465A"/>
    <w:multiLevelType w:val="multilevel"/>
    <w:tmpl w:val="0959465A"/>
    <w:lvl w:ilvl="0" w:tentative="0">
      <w:start w:val="1"/>
      <w:numFmt w:val="japaneseCounting"/>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6F224071"/>
    <w:multiLevelType w:val="multilevel"/>
    <w:tmpl w:val="6F224071"/>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572363"/>
    <w:multiLevelType w:val="singleLevel"/>
    <w:tmpl w:val="70572363"/>
    <w:lvl w:ilvl="0" w:tentative="0">
      <w:start w:val="1"/>
      <w:numFmt w:val="decimal"/>
      <w:suff w:val="nothing"/>
      <w:lvlText w:val="%1、"/>
      <w:lvlJc w:val="left"/>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989"/>
    <w:rsid w:val="00111E82"/>
    <w:rsid w:val="001717B6"/>
    <w:rsid w:val="001C696D"/>
    <w:rsid w:val="00235B11"/>
    <w:rsid w:val="00281015"/>
    <w:rsid w:val="00532FF7"/>
    <w:rsid w:val="005A60B9"/>
    <w:rsid w:val="00721C60"/>
    <w:rsid w:val="00731980"/>
    <w:rsid w:val="00743C6A"/>
    <w:rsid w:val="008E57EC"/>
    <w:rsid w:val="00910989"/>
    <w:rsid w:val="00971238"/>
    <w:rsid w:val="00B9714F"/>
    <w:rsid w:val="00CA772B"/>
    <w:rsid w:val="00D077D7"/>
    <w:rsid w:val="00DB5E58"/>
    <w:rsid w:val="00E24CCD"/>
    <w:rsid w:val="00E50525"/>
    <w:rsid w:val="00E63216"/>
    <w:rsid w:val="00EC2541"/>
    <w:rsid w:val="00ED2563"/>
    <w:rsid w:val="00FC454A"/>
    <w:rsid w:val="08694BD8"/>
    <w:rsid w:val="0F22601C"/>
    <w:rsid w:val="19D54B5F"/>
    <w:rsid w:val="1A384F6D"/>
    <w:rsid w:val="1B3174EA"/>
    <w:rsid w:val="20956FF2"/>
    <w:rsid w:val="2477054A"/>
    <w:rsid w:val="24D1148E"/>
    <w:rsid w:val="2E2E0EC9"/>
    <w:rsid w:val="2F6032A2"/>
    <w:rsid w:val="31217F1B"/>
    <w:rsid w:val="3D1B6532"/>
    <w:rsid w:val="3DAA021D"/>
    <w:rsid w:val="48ED303A"/>
    <w:rsid w:val="49040E2D"/>
    <w:rsid w:val="6A0444CE"/>
    <w:rsid w:val="6EBD04AB"/>
    <w:rsid w:val="73D629FB"/>
    <w:rsid w:val="76607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6"/>
    </w:r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162</Words>
  <Characters>924</Characters>
  <Lines>7</Lines>
  <Paragraphs>2</Paragraphs>
  <TotalTime>65</TotalTime>
  <ScaleCrop>false</ScaleCrop>
  <LinksUpToDate>false</LinksUpToDate>
  <CharactersWithSpaces>1084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2019-03-14T03:13:00Z</dcterms:created>
  <dc:creator>Windows 用户</dc:creator>
  <cp:lastModifiedBy>Administrator</cp:lastModifiedBy>
  <dcterms:modified xsi:type="dcterms:W3CDTF">2021-03-15T02:52:15Z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E259A436DAB14094B4B97ACC2766D4C1</vt:lpwstr>
  </property>
</Properties>
</file>