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51ADC" w:rsidRDefault="003142B9" w:rsidP="00BD2EF4">
      <w:pPr>
        <w:jc w:val="center"/>
        <w:rPr>
          <w:rFonts w:ascii="黑体" w:eastAsia="黑体" w:hAnsi="黑体" w:hint="eastAsia"/>
          <w:b/>
          <w:sz w:val="36"/>
        </w:rPr>
      </w:pPr>
      <w:r>
        <w:rPr>
          <w:rFonts w:ascii="黑体" w:eastAsia="黑体" w:hAnsi="黑体" w:hint="eastAsia"/>
          <w:b/>
          <w:sz w:val="36"/>
        </w:rPr>
        <w:t>湖南涉外经济学院</w:t>
      </w:r>
      <w:r>
        <w:rPr>
          <w:rFonts w:ascii="黑体" w:eastAsia="黑体" w:hAnsi="黑体" w:hint="eastAsia"/>
          <w:b/>
          <w:sz w:val="36"/>
        </w:rPr>
        <w:t>“专升本”</w:t>
      </w:r>
      <w:r w:rsidR="00BD2EF4">
        <w:rPr>
          <w:rFonts w:ascii="黑体" w:eastAsia="黑体" w:hAnsi="黑体" w:hint="eastAsia"/>
          <w:b/>
          <w:sz w:val="36"/>
        </w:rPr>
        <w:t>选拔</w:t>
      </w:r>
      <w:r w:rsidR="00BD2EF4">
        <w:rPr>
          <w:rFonts w:ascii="黑体" w:eastAsia="黑体" w:hAnsi="黑体"/>
          <w:b/>
          <w:sz w:val="36"/>
        </w:rPr>
        <w:t>考试</w:t>
      </w:r>
    </w:p>
    <w:p w:rsidR="00951ADC" w:rsidRDefault="003142B9" w:rsidP="00BD2EF4">
      <w:pPr>
        <w:jc w:val="center"/>
        <w:rPr>
          <w:color w:val="FF0000"/>
        </w:rPr>
      </w:pPr>
      <w:r>
        <w:rPr>
          <w:rFonts w:ascii="黑体" w:eastAsia="黑体" w:hAnsi="黑体" w:hint="eastAsia"/>
          <w:b/>
          <w:sz w:val="36"/>
        </w:rPr>
        <w:t>《</w:t>
      </w:r>
      <w:r>
        <w:rPr>
          <w:rFonts w:ascii="黑体" w:eastAsia="黑体" w:hAnsi="黑体" w:hint="eastAsia"/>
          <w:b/>
          <w:sz w:val="36"/>
        </w:rPr>
        <w:t>中国现当代文学</w:t>
      </w:r>
      <w:r>
        <w:rPr>
          <w:rFonts w:ascii="黑体" w:eastAsia="黑体" w:hAnsi="黑体" w:hint="eastAsia"/>
          <w:b/>
          <w:sz w:val="36"/>
        </w:rPr>
        <w:t>》考试大纲</w:t>
      </w:r>
    </w:p>
    <w:p w:rsidR="00951ADC" w:rsidRDefault="003142B9">
      <w:r>
        <w:rPr>
          <w:rFonts w:ascii="宋体" w:hAnsi="宋体" w:hint="eastAsia"/>
          <w:sz w:val="24"/>
        </w:rPr>
        <w:t xml:space="preserve">                         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一、总体要求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认识理解中国现当代文学的发生发展背景、基本概念、基本思潮。较为系统地掌握中国现当代文学从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世纪初到</w:t>
      </w:r>
      <w:r>
        <w:rPr>
          <w:rFonts w:hint="eastAsia"/>
          <w:sz w:val="28"/>
          <w:szCs w:val="28"/>
        </w:rPr>
        <w:t>21</w:t>
      </w:r>
      <w:r>
        <w:rPr>
          <w:rFonts w:hint="eastAsia"/>
          <w:sz w:val="28"/>
          <w:szCs w:val="28"/>
        </w:rPr>
        <w:t>世纪初诗歌、小说、散文、戏剧等的发</w:t>
      </w:r>
      <w:r>
        <w:rPr>
          <w:rFonts w:hint="eastAsia"/>
          <w:sz w:val="28"/>
          <w:szCs w:val="28"/>
        </w:rPr>
        <w:t>展轨迹</w:t>
      </w:r>
      <w:r>
        <w:rPr>
          <w:rFonts w:hint="eastAsia"/>
          <w:sz w:val="28"/>
          <w:szCs w:val="28"/>
        </w:rPr>
        <w:t>、重要流派团体以及</w:t>
      </w:r>
      <w:r>
        <w:rPr>
          <w:rFonts w:hint="eastAsia"/>
          <w:sz w:val="28"/>
          <w:szCs w:val="28"/>
        </w:rPr>
        <w:t>各阶段</w:t>
      </w:r>
      <w:r>
        <w:rPr>
          <w:rFonts w:hint="eastAsia"/>
          <w:sz w:val="28"/>
          <w:szCs w:val="28"/>
        </w:rPr>
        <w:t>知</w:t>
      </w:r>
      <w:r>
        <w:rPr>
          <w:rFonts w:hint="eastAsia"/>
          <w:sz w:val="28"/>
          <w:szCs w:val="28"/>
        </w:rPr>
        <w:t>名</w:t>
      </w:r>
      <w:r>
        <w:rPr>
          <w:rFonts w:hint="eastAsia"/>
          <w:sz w:val="28"/>
          <w:szCs w:val="28"/>
        </w:rPr>
        <w:t>作</w:t>
      </w:r>
      <w:r>
        <w:rPr>
          <w:rFonts w:hint="eastAsia"/>
          <w:sz w:val="28"/>
          <w:szCs w:val="28"/>
        </w:rPr>
        <w:t>家</w:t>
      </w:r>
      <w:r>
        <w:rPr>
          <w:rFonts w:hint="eastAsia"/>
          <w:sz w:val="28"/>
          <w:szCs w:val="28"/>
        </w:rPr>
        <w:t>和其代表</w:t>
      </w:r>
      <w:r>
        <w:rPr>
          <w:rFonts w:hint="eastAsia"/>
          <w:sz w:val="28"/>
          <w:szCs w:val="28"/>
        </w:rPr>
        <w:t>作</w:t>
      </w:r>
      <w:r>
        <w:rPr>
          <w:rFonts w:hint="eastAsia"/>
          <w:sz w:val="28"/>
          <w:szCs w:val="28"/>
        </w:rPr>
        <w:t>品名称、创作背景、</w:t>
      </w:r>
      <w:r>
        <w:rPr>
          <w:rFonts w:hint="eastAsia"/>
          <w:sz w:val="28"/>
          <w:szCs w:val="28"/>
        </w:rPr>
        <w:t>基本</w:t>
      </w:r>
      <w:r>
        <w:rPr>
          <w:rFonts w:hint="eastAsia"/>
          <w:sz w:val="28"/>
          <w:szCs w:val="28"/>
        </w:rPr>
        <w:t>内容、典型人物以及时代意义等。</w:t>
      </w:r>
    </w:p>
    <w:p w:rsidR="00951ADC" w:rsidRDefault="003142B9">
      <w:pPr>
        <w:numPr>
          <w:ilvl w:val="0"/>
          <w:numId w:val="1"/>
        </w:num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考试说明</w:t>
      </w:r>
    </w:p>
    <w:p w:rsidR="00951ADC" w:rsidRDefault="003142B9">
      <w:pPr>
        <w:rPr>
          <w:b/>
          <w:sz w:val="28"/>
          <w:szCs w:val="28"/>
        </w:rPr>
      </w:pPr>
      <w:r>
        <w:rPr>
          <w:b/>
          <w:sz w:val="28"/>
          <w:szCs w:val="28"/>
        </w:rPr>
        <w:t>1. </w:t>
      </w:r>
      <w:r>
        <w:rPr>
          <w:rFonts w:hint="eastAsia"/>
          <w:b/>
          <w:sz w:val="28"/>
          <w:szCs w:val="28"/>
        </w:rPr>
        <w:t>参考教材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《中国现当代文学》，丁帆</w:t>
      </w:r>
      <w:r>
        <w:rPr>
          <w:rFonts w:hint="eastAsia"/>
          <w:sz w:val="28"/>
          <w:szCs w:val="28"/>
        </w:rPr>
        <w:t xml:space="preserve"> </w:t>
      </w:r>
      <w:proofErr w:type="gramStart"/>
      <w:r>
        <w:rPr>
          <w:rFonts w:hint="eastAsia"/>
          <w:sz w:val="28"/>
          <w:szCs w:val="28"/>
        </w:rPr>
        <w:t>朱晓进</w:t>
      </w:r>
      <w:r>
        <w:rPr>
          <w:rFonts w:hint="eastAsia"/>
          <w:sz w:val="28"/>
          <w:szCs w:val="28"/>
        </w:rPr>
        <w:t>主编</w:t>
      </w:r>
      <w:proofErr w:type="gramEnd"/>
      <w:r>
        <w:rPr>
          <w:rFonts w:hint="eastAsia"/>
          <w:sz w:val="28"/>
          <w:szCs w:val="28"/>
        </w:rPr>
        <w:t>，南京大学出版社，</w:t>
      </w:r>
      <w:r>
        <w:rPr>
          <w:rFonts w:hint="eastAsia"/>
          <w:sz w:val="28"/>
          <w:szCs w:val="28"/>
        </w:rPr>
        <w:t>2020</w:t>
      </w:r>
      <w:r>
        <w:rPr>
          <w:rFonts w:hint="eastAsia"/>
          <w:sz w:val="28"/>
          <w:szCs w:val="28"/>
        </w:rPr>
        <w:t>年出版。</w:t>
      </w:r>
    </w:p>
    <w:p w:rsidR="00951ADC" w:rsidRDefault="003142B9">
      <w:pPr>
        <w:rPr>
          <w:b/>
          <w:sz w:val="28"/>
          <w:szCs w:val="28"/>
        </w:rPr>
      </w:pPr>
      <w:r>
        <w:rPr>
          <w:b/>
          <w:sz w:val="28"/>
          <w:szCs w:val="28"/>
        </w:rPr>
        <w:t>2. </w:t>
      </w:r>
      <w:r>
        <w:rPr>
          <w:rFonts w:hint="eastAsia"/>
          <w:b/>
          <w:sz w:val="28"/>
          <w:szCs w:val="28"/>
        </w:rPr>
        <w:t>题型及分数比例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填空题（</w:t>
      </w:r>
      <w:r>
        <w:rPr>
          <w:rFonts w:hint="eastAsia"/>
          <w:sz w:val="28"/>
          <w:szCs w:val="28"/>
        </w:rPr>
        <w:t>10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</w:rPr>
        <w:t>）、选择题（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</w:rPr>
        <w:t>）、名词解释（</w:t>
      </w:r>
      <w:r>
        <w:rPr>
          <w:rFonts w:hint="eastAsia"/>
          <w:sz w:val="28"/>
          <w:szCs w:val="28"/>
        </w:rPr>
        <w:t>20%</w:t>
      </w:r>
      <w:r>
        <w:rPr>
          <w:rFonts w:hint="eastAsia"/>
          <w:sz w:val="28"/>
          <w:szCs w:val="28"/>
        </w:rPr>
        <w:t>）、简答题（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</w:rPr>
        <w:t>）、论述题（</w:t>
      </w:r>
      <w:r>
        <w:rPr>
          <w:rFonts w:hint="eastAsia"/>
          <w:sz w:val="28"/>
          <w:szCs w:val="28"/>
        </w:rPr>
        <w:t>30</w:t>
      </w:r>
      <w:r>
        <w:rPr>
          <w:rFonts w:hint="eastAsia"/>
          <w:sz w:val="28"/>
          <w:szCs w:val="28"/>
        </w:rPr>
        <w:t>%</w:t>
      </w:r>
      <w:r>
        <w:rPr>
          <w:rFonts w:hint="eastAsia"/>
          <w:sz w:val="28"/>
          <w:szCs w:val="28"/>
        </w:rPr>
        <w:t>）。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考试方式</w:t>
      </w:r>
      <w:r>
        <w:rPr>
          <w:rFonts w:hint="eastAsia"/>
          <w:sz w:val="28"/>
          <w:szCs w:val="28"/>
        </w:rPr>
        <w:t>：笔试</w:t>
      </w:r>
      <w:r>
        <w:rPr>
          <w:rFonts w:hint="eastAsia"/>
          <w:sz w:val="28"/>
          <w:szCs w:val="28"/>
        </w:rPr>
        <w:t xml:space="preserve">     </w:t>
      </w:r>
      <w:r>
        <w:rPr>
          <w:rFonts w:hint="eastAsia"/>
          <w:b/>
          <w:sz w:val="28"/>
          <w:szCs w:val="28"/>
        </w:rPr>
        <w:t xml:space="preserve">  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b/>
          <w:sz w:val="28"/>
          <w:szCs w:val="28"/>
        </w:rPr>
        <w:t>4</w:t>
      </w:r>
      <w:r>
        <w:rPr>
          <w:b/>
          <w:sz w:val="28"/>
          <w:szCs w:val="28"/>
        </w:rPr>
        <w:t>. </w:t>
      </w:r>
      <w:r>
        <w:rPr>
          <w:rFonts w:hint="eastAsia"/>
          <w:b/>
          <w:sz w:val="28"/>
          <w:szCs w:val="28"/>
        </w:rPr>
        <w:t>考试用时：</w:t>
      </w:r>
      <w:r>
        <w:rPr>
          <w:rFonts w:hint="eastAsia"/>
          <w:sz w:val="28"/>
          <w:szCs w:val="28"/>
        </w:rPr>
        <w:t>100</w:t>
      </w:r>
      <w:r>
        <w:rPr>
          <w:rFonts w:hint="eastAsia"/>
          <w:sz w:val="28"/>
          <w:szCs w:val="28"/>
        </w:rPr>
        <w:t>分钟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三、考试内容及其</w:t>
      </w:r>
      <w:r>
        <w:rPr>
          <w:b/>
          <w:sz w:val="28"/>
          <w:szCs w:val="28"/>
        </w:rPr>
        <w:t>要求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（一）</w:t>
      </w:r>
      <w:r>
        <w:rPr>
          <w:rFonts w:hint="eastAsia"/>
          <w:b/>
          <w:sz w:val="28"/>
          <w:szCs w:val="28"/>
        </w:rPr>
        <w:t>文学革命与五四文学（</w:t>
      </w:r>
      <w:r>
        <w:rPr>
          <w:rFonts w:hint="eastAsia"/>
          <w:b/>
          <w:sz w:val="28"/>
          <w:szCs w:val="28"/>
        </w:rPr>
        <w:t>1917</w:t>
      </w:r>
      <w:r>
        <w:rPr>
          <w:rFonts w:hint="eastAsia"/>
          <w:b/>
          <w:sz w:val="28"/>
          <w:szCs w:val="28"/>
        </w:rPr>
        <w:t>－</w:t>
      </w:r>
      <w:r>
        <w:rPr>
          <w:rFonts w:hint="eastAsia"/>
          <w:b/>
          <w:sz w:val="28"/>
          <w:szCs w:val="28"/>
        </w:rPr>
        <w:t>1927</w:t>
      </w:r>
      <w:r>
        <w:rPr>
          <w:rFonts w:hint="eastAsia"/>
          <w:b/>
          <w:sz w:val="28"/>
          <w:szCs w:val="28"/>
        </w:rPr>
        <w:t>年</w:t>
      </w:r>
      <w:r>
        <w:rPr>
          <w:rFonts w:hint="eastAsia"/>
          <w:b/>
          <w:sz w:val="28"/>
          <w:szCs w:val="28"/>
        </w:rPr>
        <w:t>）</w:t>
      </w:r>
    </w:p>
    <w:p w:rsidR="00951ADC" w:rsidRDefault="003142B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1.</w:t>
      </w:r>
      <w:r>
        <w:rPr>
          <w:rFonts w:hint="eastAsia"/>
          <w:b/>
          <w:bCs/>
          <w:sz w:val="28"/>
          <w:szCs w:val="28"/>
        </w:rPr>
        <w:t>考试内容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）五四新文</w:t>
      </w:r>
      <w:r>
        <w:rPr>
          <w:rFonts w:hint="eastAsia"/>
          <w:sz w:val="28"/>
          <w:szCs w:val="28"/>
        </w:rPr>
        <w:t>化</w:t>
      </w:r>
      <w:r>
        <w:rPr>
          <w:rFonts w:hint="eastAsia"/>
          <w:sz w:val="28"/>
          <w:szCs w:val="28"/>
        </w:rPr>
        <w:t>运动。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20</w:t>
      </w:r>
      <w:r>
        <w:rPr>
          <w:rFonts w:hint="eastAsia"/>
          <w:sz w:val="28"/>
          <w:szCs w:val="28"/>
        </w:rPr>
        <w:t>年代诗歌流派。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）鲁迅小说代表作，鲁迅小说思想内容以及文体特点。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）郁达夫、周作人、冰心散文。</w:t>
      </w:r>
    </w:p>
    <w:p w:rsidR="00951ADC" w:rsidRDefault="003142B9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5</w:t>
      </w:r>
      <w:r>
        <w:rPr>
          <w:rFonts w:hint="eastAsia"/>
          <w:sz w:val="28"/>
          <w:szCs w:val="28"/>
        </w:rPr>
        <w:t>）新文学初期的戏剧创作。</w:t>
      </w:r>
    </w:p>
    <w:p w:rsidR="00951ADC" w:rsidRDefault="003142B9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考试要求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了解五四新文</w:t>
      </w:r>
      <w:r>
        <w:rPr>
          <w:rFonts w:hint="eastAsia"/>
          <w:sz w:val="28"/>
          <w:szCs w:val="28"/>
          <w:lang w:eastAsia="zh-Hans"/>
        </w:rPr>
        <w:t>化</w:t>
      </w:r>
      <w:r>
        <w:rPr>
          <w:rFonts w:hint="eastAsia"/>
          <w:sz w:val="28"/>
          <w:szCs w:val="28"/>
        </w:rPr>
        <w:t>运动发生的</w:t>
      </w:r>
      <w:r>
        <w:rPr>
          <w:rFonts w:hint="eastAsia"/>
          <w:sz w:val="28"/>
          <w:szCs w:val="28"/>
        </w:rPr>
        <w:t>时间、地点、代表人物、代表刊物、主要观点、</w:t>
      </w:r>
      <w:r>
        <w:rPr>
          <w:rFonts w:hint="eastAsia"/>
          <w:sz w:val="28"/>
          <w:szCs w:val="28"/>
        </w:rPr>
        <w:t>五四文学革命</w:t>
      </w:r>
      <w:r>
        <w:rPr>
          <w:rFonts w:hint="eastAsia"/>
          <w:sz w:val="28"/>
          <w:szCs w:val="28"/>
          <w:lang w:eastAsia="zh-Hans"/>
        </w:rPr>
        <w:t>的</w:t>
      </w:r>
      <w:r>
        <w:rPr>
          <w:rFonts w:hint="eastAsia"/>
          <w:sz w:val="28"/>
          <w:szCs w:val="28"/>
        </w:rPr>
        <w:t>意义</w:t>
      </w:r>
      <w:r>
        <w:rPr>
          <w:rFonts w:hint="eastAsia"/>
          <w:sz w:val="28"/>
          <w:szCs w:val="28"/>
        </w:rPr>
        <w:t>。</w:t>
      </w:r>
      <w:r>
        <w:rPr>
          <w:rFonts w:hint="eastAsia"/>
          <w:sz w:val="28"/>
          <w:szCs w:val="28"/>
        </w:rPr>
        <w:t>重点掌握鲁迅的第一部白话小说</w:t>
      </w:r>
      <w:r>
        <w:rPr>
          <w:rFonts w:hint="eastAsia"/>
          <w:sz w:val="28"/>
          <w:szCs w:val="28"/>
          <w:lang w:eastAsia="zh-Hans"/>
        </w:rPr>
        <w:t>《</w:t>
      </w:r>
      <w:r>
        <w:rPr>
          <w:rFonts w:hint="eastAsia"/>
          <w:sz w:val="28"/>
          <w:szCs w:val="28"/>
          <w:lang w:eastAsia="zh-Hans"/>
        </w:rPr>
        <w:t>狂人日记</w:t>
      </w:r>
      <w:r>
        <w:rPr>
          <w:rFonts w:hint="eastAsia"/>
          <w:sz w:val="28"/>
          <w:szCs w:val="28"/>
          <w:lang w:eastAsia="zh-Hans"/>
        </w:rPr>
        <w:t>》</w:t>
      </w:r>
      <w:r>
        <w:rPr>
          <w:rFonts w:hint="eastAsia"/>
          <w:sz w:val="28"/>
          <w:szCs w:val="28"/>
          <w:lang w:eastAsia="zh-Hans"/>
        </w:rPr>
        <w:t>的象征意义，了解</w:t>
      </w:r>
      <w:r>
        <w:rPr>
          <w:rFonts w:hint="eastAsia"/>
          <w:sz w:val="28"/>
          <w:szCs w:val="28"/>
        </w:rPr>
        <w:t>鲁迅小说集以及散文集名称，鲁迅代表作品及典型人物</w:t>
      </w:r>
      <w:r>
        <w:rPr>
          <w:rFonts w:hint="eastAsia"/>
          <w:sz w:val="28"/>
          <w:szCs w:val="28"/>
          <w:lang w:eastAsia="zh-Hans"/>
        </w:rPr>
        <w:t>，</w:t>
      </w:r>
      <w:r>
        <w:rPr>
          <w:rFonts w:hint="eastAsia"/>
          <w:sz w:val="28"/>
          <w:szCs w:val="28"/>
          <w:lang w:eastAsia="zh-Hans"/>
        </w:rPr>
        <w:t>掌握</w:t>
      </w:r>
      <w:r>
        <w:rPr>
          <w:rFonts w:hint="eastAsia"/>
          <w:sz w:val="28"/>
          <w:szCs w:val="28"/>
        </w:rPr>
        <w:t>鲁迅小说思想内容以及文体特点。</w:t>
      </w:r>
      <w:r>
        <w:rPr>
          <w:rFonts w:hint="eastAsia"/>
          <w:sz w:val="28"/>
          <w:szCs w:val="28"/>
        </w:rPr>
        <w:t>了解五四时期代表性诗歌流派、代表诗人及诗作，了解郭沫若代表诗集及诗歌。了解郁达夫代表作品《沉沦》、《春风沉醉的晚上》以及《薄奠》故事内容，理解其“自叙小说”的特点和其“人道主义”的情怀。了解周作人散文代表作名称，冰心散文集名称。了解何为“易卜生主义”，胡适《终生大事》以及田汉的《获虎之夜》的主要人物与故事情节。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（二）</w:t>
      </w:r>
      <w:r>
        <w:rPr>
          <w:rFonts w:hint="eastAsia"/>
          <w:b/>
          <w:sz w:val="28"/>
          <w:szCs w:val="28"/>
        </w:rPr>
        <w:t>30</w:t>
      </w:r>
      <w:r>
        <w:rPr>
          <w:rFonts w:hint="eastAsia"/>
          <w:b/>
          <w:sz w:val="28"/>
          <w:szCs w:val="28"/>
        </w:rPr>
        <w:t>年代文学（</w:t>
      </w:r>
      <w:r>
        <w:rPr>
          <w:rFonts w:hint="eastAsia"/>
          <w:b/>
          <w:sz w:val="28"/>
          <w:szCs w:val="28"/>
        </w:rPr>
        <w:t>1928</w:t>
      </w:r>
      <w:r>
        <w:rPr>
          <w:rFonts w:hint="eastAsia"/>
          <w:b/>
          <w:sz w:val="28"/>
          <w:szCs w:val="28"/>
        </w:rPr>
        <w:t>－</w:t>
      </w:r>
      <w:r>
        <w:rPr>
          <w:rFonts w:hint="eastAsia"/>
          <w:b/>
          <w:sz w:val="28"/>
          <w:szCs w:val="28"/>
        </w:rPr>
        <w:t>1937</w:t>
      </w:r>
      <w:r>
        <w:rPr>
          <w:rFonts w:hint="eastAsia"/>
          <w:b/>
          <w:sz w:val="28"/>
          <w:szCs w:val="28"/>
        </w:rPr>
        <w:t>年）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 w:hint="eastAsia"/>
          <w:b/>
          <w:sz w:val="28"/>
          <w:szCs w:val="28"/>
        </w:rPr>
        <w:t>考试内容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）“左联”，茅盾</w:t>
      </w:r>
      <w:r>
        <w:rPr>
          <w:rFonts w:hint="eastAsia"/>
          <w:sz w:val="28"/>
          <w:szCs w:val="28"/>
        </w:rPr>
        <w:t>小说，巴金小说，</w:t>
      </w:r>
      <w:r>
        <w:rPr>
          <w:rFonts w:hint="eastAsia"/>
          <w:sz w:val="28"/>
          <w:szCs w:val="28"/>
        </w:rPr>
        <w:t>老舍</w:t>
      </w:r>
      <w:r>
        <w:rPr>
          <w:rFonts w:hint="eastAsia"/>
          <w:sz w:val="28"/>
          <w:szCs w:val="28"/>
        </w:rPr>
        <w:t>小说</w:t>
      </w:r>
      <w:r>
        <w:rPr>
          <w:rFonts w:hint="eastAsia"/>
          <w:sz w:val="28"/>
          <w:szCs w:val="28"/>
        </w:rPr>
        <w:t>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）沈从文《边城》，曹禺《雷雨》，“新感觉派”小说。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）丁玲</w:t>
      </w:r>
      <w:r>
        <w:rPr>
          <w:rFonts w:hint="eastAsia"/>
          <w:sz w:val="28"/>
          <w:szCs w:val="28"/>
        </w:rPr>
        <w:t>小说</w:t>
      </w:r>
      <w:r>
        <w:rPr>
          <w:rFonts w:hint="eastAsia"/>
          <w:sz w:val="28"/>
          <w:szCs w:val="28"/>
        </w:rPr>
        <w:t>，张天翼代表作。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）戴望舒代表诗。</w:t>
      </w:r>
    </w:p>
    <w:p w:rsidR="00951ADC" w:rsidRDefault="003142B9">
      <w:pPr>
        <w:ind w:firstLine="42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2</w:t>
      </w:r>
      <w:r>
        <w:rPr>
          <w:rFonts w:hint="eastAsia"/>
          <w:b/>
          <w:bCs/>
          <w:sz w:val="28"/>
          <w:szCs w:val="28"/>
        </w:rPr>
        <w:t>.</w:t>
      </w:r>
      <w:r>
        <w:rPr>
          <w:rFonts w:hint="eastAsia"/>
          <w:b/>
          <w:bCs/>
          <w:sz w:val="28"/>
          <w:szCs w:val="28"/>
        </w:rPr>
        <w:t>考试要求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了解无产阶级文学运动发生的背景，“左联”成立的时间，“左联”的全称</w:t>
      </w:r>
      <w:r>
        <w:rPr>
          <w:rFonts w:hint="eastAsia"/>
          <w:sz w:val="28"/>
          <w:szCs w:val="28"/>
        </w:rPr>
        <w:t>以及其成立的目的。</w:t>
      </w:r>
      <w:r>
        <w:rPr>
          <w:rFonts w:hint="eastAsia"/>
          <w:sz w:val="28"/>
          <w:szCs w:val="28"/>
        </w:rPr>
        <w:t>重点掌握《子夜》的创作背景、创作目的、主要情节、主要人物等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《骆驼祥子》</w:t>
      </w:r>
      <w:r>
        <w:rPr>
          <w:rFonts w:hint="eastAsia"/>
          <w:sz w:val="28"/>
          <w:szCs w:val="28"/>
        </w:rPr>
        <w:t>中</w:t>
      </w:r>
      <w:proofErr w:type="gramStart"/>
      <w:r>
        <w:rPr>
          <w:rFonts w:hint="eastAsia"/>
          <w:sz w:val="28"/>
          <w:szCs w:val="28"/>
        </w:rPr>
        <w:t>祥</w:t>
      </w:r>
      <w:proofErr w:type="gramEnd"/>
      <w:r>
        <w:rPr>
          <w:rFonts w:hint="eastAsia"/>
          <w:sz w:val="28"/>
          <w:szCs w:val="28"/>
        </w:rPr>
        <w:t>子</w:t>
      </w:r>
      <w:r>
        <w:rPr>
          <w:rFonts w:hint="eastAsia"/>
          <w:sz w:val="28"/>
          <w:szCs w:val="28"/>
        </w:rPr>
        <w:t>的</w:t>
      </w:r>
      <w:r>
        <w:rPr>
          <w:rFonts w:hint="eastAsia"/>
          <w:sz w:val="28"/>
          <w:szCs w:val="28"/>
        </w:rPr>
        <w:t>性格特点</w:t>
      </w:r>
      <w:r>
        <w:rPr>
          <w:rFonts w:hint="eastAsia"/>
          <w:sz w:val="28"/>
          <w:szCs w:val="28"/>
        </w:rPr>
        <w:t>和其人生悲</w:t>
      </w:r>
      <w:r>
        <w:rPr>
          <w:rFonts w:hint="eastAsia"/>
          <w:sz w:val="28"/>
          <w:szCs w:val="28"/>
        </w:rPr>
        <w:lastRenderedPageBreak/>
        <w:t>剧的原因</w:t>
      </w:r>
      <w:r>
        <w:rPr>
          <w:rFonts w:hint="eastAsia"/>
          <w:sz w:val="28"/>
          <w:szCs w:val="28"/>
        </w:rPr>
        <w:t>。</w:t>
      </w:r>
    </w:p>
    <w:p w:rsidR="00951ADC" w:rsidRDefault="003142B9">
      <w:pPr>
        <w:ind w:firstLine="420"/>
        <w:rPr>
          <w:rFonts w:ascii="仿宋_GB2312" w:eastAsia="仿宋_GB2312"/>
          <w:sz w:val="24"/>
        </w:rPr>
      </w:pPr>
      <w:r>
        <w:rPr>
          <w:rFonts w:hint="eastAsia"/>
          <w:sz w:val="28"/>
          <w:szCs w:val="28"/>
        </w:rPr>
        <w:t>了解《边城》情节和男女主人公名字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重点掌握《雷雨》的人物关系以及戏剧</w:t>
      </w:r>
      <w:r>
        <w:rPr>
          <w:rFonts w:hint="eastAsia"/>
          <w:sz w:val="28"/>
          <w:szCs w:val="28"/>
        </w:rPr>
        <w:t>结构</w:t>
      </w:r>
      <w:r>
        <w:rPr>
          <w:rFonts w:hint="eastAsia"/>
          <w:sz w:val="28"/>
          <w:szCs w:val="28"/>
        </w:rPr>
        <w:t>特点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了解“新感觉派小说”的</w:t>
      </w:r>
      <w:r>
        <w:rPr>
          <w:rFonts w:hint="eastAsia"/>
          <w:sz w:val="28"/>
          <w:szCs w:val="28"/>
        </w:rPr>
        <w:t>产生背景</w:t>
      </w:r>
      <w:r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创作特点、</w:t>
      </w:r>
      <w:r>
        <w:rPr>
          <w:rFonts w:hint="eastAsia"/>
          <w:sz w:val="28"/>
          <w:szCs w:val="28"/>
        </w:rPr>
        <w:t>代表作家作品；了解丁玲《</w:t>
      </w:r>
      <w:r>
        <w:rPr>
          <w:rFonts w:hint="eastAsia"/>
          <w:sz w:val="28"/>
          <w:szCs w:val="28"/>
        </w:rPr>
        <w:t>莎菲女士日记》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许地山《缀网劳蛛》故事情节，主人公性格特点，解读其宗教情怀；</w:t>
      </w:r>
      <w:r>
        <w:rPr>
          <w:rFonts w:hint="eastAsia"/>
          <w:sz w:val="28"/>
          <w:szCs w:val="28"/>
        </w:rPr>
        <w:t>了解张天翼“灰色人物”小说代表《潘先生在难中》</w:t>
      </w:r>
      <w:r>
        <w:rPr>
          <w:rFonts w:ascii="仿宋_GB2312" w:eastAsia="仿宋_GB2312" w:hint="eastAsia"/>
          <w:sz w:val="24"/>
        </w:rPr>
        <w:t>。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三</w:t>
      </w:r>
      <w:r>
        <w:rPr>
          <w:rFonts w:hint="eastAsia"/>
          <w:b/>
          <w:sz w:val="28"/>
          <w:szCs w:val="28"/>
        </w:rPr>
        <w:t>）</w:t>
      </w:r>
      <w:r>
        <w:rPr>
          <w:rFonts w:hint="eastAsia"/>
          <w:b/>
          <w:sz w:val="28"/>
          <w:szCs w:val="28"/>
        </w:rPr>
        <w:t xml:space="preserve"> 40</w:t>
      </w:r>
      <w:r>
        <w:rPr>
          <w:rFonts w:hint="eastAsia"/>
          <w:b/>
          <w:sz w:val="28"/>
          <w:szCs w:val="28"/>
        </w:rPr>
        <w:t>年代文学（</w:t>
      </w:r>
      <w:r>
        <w:rPr>
          <w:rFonts w:hint="eastAsia"/>
          <w:b/>
          <w:sz w:val="28"/>
          <w:szCs w:val="28"/>
        </w:rPr>
        <w:t>1937</w:t>
      </w:r>
      <w:r>
        <w:rPr>
          <w:rFonts w:hint="eastAsia"/>
          <w:b/>
          <w:sz w:val="28"/>
          <w:szCs w:val="28"/>
        </w:rPr>
        <w:t>－</w:t>
      </w:r>
      <w:r>
        <w:rPr>
          <w:rFonts w:hint="eastAsia"/>
          <w:b/>
          <w:sz w:val="28"/>
          <w:szCs w:val="28"/>
        </w:rPr>
        <w:t>1949</w:t>
      </w:r>
      <w:r>
        <w:rPr>
          <w:rFonts w:hint="eastAsia"/>
          <w:b/>
          <w:sz w:val="28"/>
          <w:szCs w:val="28"/>
        </w:rPr>
        <w:t>年）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 w:hint="eastAsia"/>
          <w:b/>
          <w:sz w:val="28"/>
          <w:szCs w:val="28"/>
        </w:rPr>
        <w:t>考试内容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）沙丁的讽刺小说与袁水拍的讽刺诗。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）钱钟书《围城》，张爱玲代表小说。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延安文艺座谈会上的讲话。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>.</w:t>
      </w:r>
      <w:r>
        <w:rPr>
          <w:rFonts w:asciiTheme="minorEastAsia" w:hAnsiTheme="minorEastAsia" w:hint="eastAsia"/>
          <w:b/>
          <w:sz w:val="28"/>
          <w:szCs w:val="28"/>
        </w:rPr>
        <w:t>考试要求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沙丁《在其香居茶馆里》大致情节、主要人物名字、小说讽刺艺术特点；袁水拍的“化名”和他讽刺诗集的名字；掌握《围城》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《金锁记》</w:t>
      </w:r>
      <w:r>
        <w:rPr>
          <w:rFonts w:hint="eastAsia"/>
          <w:sz w:val="28"/>
          <w:szCs w:val="28"/>
        </w:rPr>
        <w:t>的主要人物性格特点；了解毛泽东《延安文艺座谈会上的讲话》的时代背景，毛泽东《讲话》中对于文艺创作的主要观点，毛泽东《延安文艺座谈会上的讲话》的时代意义，了解赵树理代表作《小二黑结婚》的思想内容与创作特色。</w:t>
      </w:r>
    </w:p>
    <w:p w:rsidR="00951ADC" w:rsidRDefault="003142B9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（四）</w:t>
      </w:r>
      <w:r>
        <w:rPr>
          <w:rFonts w:hint="eastAsia"/>
          <w:b/>
          <w:sz w:val="28"/>
          <w:szCs w:val="28"/>
        </w:rPr>
        <w:t xml:space="preserve"> 50</w:t>
      </w:r>
      <w:r>
        <w:rPr>
          <w:rFonts w:hint="eastAsia"/>
          <w:b/>
          <w:sz w:val="28"/>
          <w:szCs w:val="28"/>
        </w:rPr>
        <w:t>至</w:t>
      </w:r>
      <w:r>
        <w:rPr>
          <w:rFonts w:hint="eastAsia"/>
          <w:b/>
          <w:sz w:val="28"/>
          <w:szCs w:val="28"/>
        </w:rPr>
        <w:t>70</w:t>
      </w:r>
      <w:r>
        <w:rPr>
          <w:rFonts w:hint="eastAsia"/>
          <w:b/>
          <w:sz w:val="28"/>
          <w:szCs w:val="28"/>
        </w:rPr>
        <w:t>年代文学（</w:t>
      </w:r>
      <w:r>
        <w:rPr>
          <w:rFonts w:hint="eastAsia"/>
          <w:b/>
          <w:sz w:val="28"/>
          <w:szCs w:val="28"/>
        </w:rPr>
        <w:t>1949</w:t>
      </w:r>
      <w:r>
        <w:rPr>
          <w:rFonts w:hint="eastAsia"/>
          <w:b/>
          <w:sz w:val="28"/>
          <w:szCs w:val="28"/>
        </w:rPr>
        <w:t>－</w:t>
      </w:r>
      <w:r>
        <w:rPr>
          <w:rFonts w:hint="eastAsia"/>
          <w:b/>
          <w:sz w:val="28"/>
          <w:szCs w:val="28"/>
        </w:rPr>
        <w:t>1977</w:t>
      </w:r>
      <w:r>
        <w:rPr>
          <w:rFonts w:hint="eastAsia"/>
          <w:b/>
          <w:sz w:val="28"/>
          <w:szCs w:val="28"/>
        </w:rPr>
        <w:t>年）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 w:hint="eastAsia"/>
          <w:b/>
          <w:sz w:val="28"/>
          <w:szCs w:val="28"/>
        </w:rPr>
        <w:t>考试内容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）王蒙《组织部新来的年青人》，</w:t>
      </w:r>
      <w:r>
        <w:rPr>
          <w:rFonts w:hint="eastAsia"/>
          <w:sz w:val="28"/>
          <w:szCs w:val="28"/>
        </w:rPr>
        <w:t>杨沫《青春之歌》，</w:t>
      </w:r>
      <w:r>
        <w:rPr>
          <w:rFonts w:hint="eastAsia"/>
          <w:sz w:val="28"/>
          <w:szCs w:val="28"/>
        </w:rPr>
        <w:t>郭小川的诗，余光中诗，秦牧散文，白先勇、金庸小说。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）老舍的《茶馆》。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2.</w:t>
      </w:r>
      <w:r>
        <w:rPr>
          <w:rFonts w:asciiTheme="minorEastAsia" w:hAnsiTheme="minorEastAsia" w:hint="eastAsia"/>
          <w:b/>
          <w:sz w:val="28"/>
          <w:szCs w:val="28"/>
        </w:rPr>
        <w:t>考试要求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了王蒙《组织部新来的年青人》</w:t>
      </w:r>
      <w:r>
        <w:rPr>
          <w:rFonts w:hint="eastAsia"/>
          <w:sz w:val="28"/>
          <w:szCs w:val="28"/>
        </w:rPr>
        <w:t>的创作目的，两个主要人物的名字和各自性格特点，</w:t>
      </w:r>
      <w:r>
        <w:rPr>
          <w:rFonts w:hint="eastAsia"/>
          <w:sz w:val="28"/>
          <w:szCs w:val="28"/>
        </w:rPr>
        <w:t>白先勇、金庸小说代表作品</w:t>
      </w:r>
      <w:r>
        <w:rPr>
          <w:rFonts w:hint="eastAsia"/>
          <w:sz w:val="28"/>
          <w:szCs w:val="28"/>
        </w:rPr>
        <w:t>及人物，了解郭小川、余光中诗歌</w:t>
      </w:r>
      <w:r>
        <w:rPr>
          <w:rFonts w:hint="eastAsia"/>
          <w:sz w:val="28"/>
          <w:szCs w:val="28"/>
        </w:rPr>
        <w:t>特点以及</w:t>
      </w:r>
      <w:r>
        <w:rPr>
          <w:rFonts w:hint="eastAsia"/>
          <w:sz w:val="28"/>
          <w:szCs w:val="28"/>
        </w:rPr>
        <w:t>代表</w:t>
      </w:r>
      <w:r>
        <w:rPr>
          <w:rFonts w:hint="eastAsia"/>
          <w:sz w:val="28"/>
          <w:szCs w:val="28"/>
        </w:rPr>
        <w:t>作品，</w:t>
      </w:r>
      <w:r>
        <w:rPr>
          <w:rFonts w:hint="eastAsia"/>
          <w:sz w:val="28"/>
          <w:szCs w:val="28"/>
        </w:rPr>
        <w:t>秦牧“知识性”散文代表。重点掌握话剧《茶馆》的思想及</w:t>
      </w:r>
      <w:r>
        <w:rPr>
          <w:rFonts w:hint="eastAsia"/>
          <w:sz w:val="28"/>
          <w:szCs w:val="28"/>
        </w:rPr>
        <w:t>创作特色</w:t>
      </w:r>
      <w:r>
        <w:rPr>
          <w:rFonts w:hint="eastAsia"/>
          <w:sz w:val="28"/>
          <w:szCs w:val="28"/>
        </w:rPr>
        <w:t>，了解《茶馆》</w:t>
      </w:r>
      <w:r>
        <w:rPr>
          <w:rFonts w:hint="eastAsia"/>
          <w:sz w:val="28"/>
          <w:szCs w:val="28"/>
        </w:rPr>
        <w:t>中所反映的三个时代和其</w:t>
      </w:r>
      <w:r>
        <w:rPr>
          <w:rFonts w:hint="eastAsia"/>
          <w:sz w:val="28"/>
          <w:szCs w:val="28"/>
        </w:rPr>
        <w:t>中主要人物以及他们的</w:t>
      </w:r>
      <w:r>
        <w:rPr>
          <w:rFonts w:hint="eastAsia"/>
          <w:sz w:val="28"/>
          <w:szCs w:val="28"/>
        </w:rPr>
        <w:t>职业</w:t>
      </w:r>
      <w:r>
        <w:rPr>
          <w:rFonts w:hint="eastAsia"/>
          <w:sz w:val="28"/>
          <w:szCs w:val="28"/>
        </w:rPr>
        <w:t>。</w:t>
      </w:r>
    </w:p>
    <w:p w:rsidR="00951ADC" w:rsidRDefault="003142B9">
      <w:pPr>
        <w:spacing w:line="360" w:lineRule="auto"/>
        <w:ind w:firstLine="4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（五）</w:t>
      </w:r>
      <w:r>
        <w:rPr>
          <w:rFonts w:hint="eastAsia"/>
          <w:b/>
          <w:sz w:val="28"/>
          <w:szCs w:val="28"/>
        </w:rPr>
        <w:t xml:space="preserve"> </w:t>
      </w:r>
      <w:r>
        <w:rPr>
          <w:rFonts w:hint="eastAsia"/>
          <w:b/>
          <w:sz w:val="28"/>
          <w:szCs w:val="28"/>
        </w:rPr>
        <w:t>新时期文学（</w:t>
      </w:r>
      <w:r>
        <w:rPr>
          <w:rFonts w:hint="eastAsia"/>
          <w:b/>
          <w:sz w:val="28"/>
          <w:szCs w:val="28"/>
        </w:rPr>
        <w:t>1978</w:t>
      </w:r>
      <w:r>
        <w:rPr>
          <w:rFonts w:hint="eastAsia"/>
          <w:b/>
          <w:sz w:val="28"/>
          <w:szCs w:val="28"/>
        </w:rPr>
        <w:t>－）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1.</w:t>
      </w:r>
      <w:r>
        <w:rPr>
          <w:rFonts w:asciiTheme="minorEastAsia" w:hAnsiTheme="minorEastAsia" w:hint="eastAsia"/>
          <w:b/>
          <w:sz w:val="28"/>
          <w:szCs w:val="28"/>
        </w:rPr>
        <w:t>考试内容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）“</w:t>
      </w:r>
      <w:r>
        <w:rPr>
          <w:rFonts w:hint="eastAsia"/>
          <w:sz w:val="28"/>
          <w:szCs w:val="28"/>
        </w:rPr>
        <w:t>朦胧诗”，</w:t>
      </w:r>
      <w:r>
        <w:rPr>
          <w:rFonts w:hint="eastAsia"/>
          <w:sz w:val="28"/>
          <w:szCs w:val="28"/>
        </w:rPr>
        <w:t>“伤痕小说”、“反思小说”、“寻根小说”、“新写实小说”。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）高晓声《陈奂生上城》，汪曾祺《受戒》，莫言、余华小说。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）巴金、余秋雨散文。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4</w:t>
      </w:r>
      <w:r>
        <w:rPr>
          <w:rFonts w:hint="eastAsia"/>
          <w:sz w:val="28"/>
          <w:szCs w:val="28"/>
        </w:rPr>
        <w:t>）</w:t>
      </w:r>
      <w:r>
        <w:rPr>
          <w:rFonts w:hint="eastAsia"/>
          <w:sz w:val="28"/>
          <w:szCs w:val="28"/>
        </w:rPr>
        <w:t>陈忠实《白鹿原》</w:t>
      </w:r>
      <w:r>
        <w:rPr>
          <w:rFonts w:hint="eastAsia"/>
          <w:sz w:val="28"/>
          <w:szCs w:val="28"/>
        </w:rPr>
        <w:t>。</w:t>
      </w:r>
    </w:p>
    <w:p w:rsidR="00951ADC" w:rsidRDefault="003142B9">
      <w:pPr>
        <w:ind w:firstLine="420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</w:t>
      </w:r>
      <w:r>
        <w:rPr>
          <w:rFonts w:asciiTheme="minorEastAsia" w:hAnsiTheme="minorEastAsia" w:hint="eastAsia"/>
          <w:b/>
          <w:sz w:val="28"/>
          <w:szCs w:val="28"/>
        </w:rPr>
        <w:t>.</w:t>
      </w:r>
      <w:r>
        <w:rPr>
          <w:rFonts w:asciiTheme="minorEastAsia" w:hAnsiTheme="minorEastAsia" w:hint="eastAsia"/>
          <w:b/>
          <w:sz w:val="28"/>
          <w:szCs w:val="28"/>
        </w:rPr>
        <w:t>考试要求</w:t>
      </w:r>
    </w:p>
    <w:p w:rsidR="00951ADC" w:rsidRDefault="003142B9">
      <w:pPr>
        <w:ind w:firstLine="420"/>
        <w:rPr>
          <w:sz w:val="28"/>
          <w:szCs w:val="28"/>
        </w:rPr>
      </w:pPr>
      <w:r>
        <w:rPr>
          <w:rFonts w:hint="eastAsia"/>
          <w:sz w:val="28"/>
          <w:szCs w:val="28"/>
        </w:rPr>
        <w:t>“</w:t>
      </w:r>
      <w:r>
        <w:rPr>
          <w:rFonts w:hint="eastAsia"/>
          <w:sz w:val="28"/>
          <w:szCs w:val="28"/>
        </w:rPr>
        <w:t>朦胧诗”特点、代表诗人与诗歌，</w:t>
      </w:r>
      <w:r>
        <w:rPr>
          <w:rFonts w:hint="eastAsia"/>
          <w:sz w:val="28"/>
          <w:szCs w:val="28"/>
        </w:rPr>
        <w:t>掌握“伤痕小说”、“反思小说”、“寻根小说”、“新写实小说”的</w:t>
      </w:r>
      <w:r>
        <w:rPr>
          <w:rFonts w:hint="eastAsia"/>
          <w:sz w:val="28"/>
          <w:szCs w:val="28"/>
        </w:rPr>
        <w:t>特点</w:t>
      </w:r>
      <w:r>
        <w:rPr>
          <w:rFonts w:hint="eastAsia"/>
          <w:sz w:val="28"/>
          <w:szCs w:val="28"/>
        </w:rPr>
        <w:t>和代表作家、作品；</w:t>
      </w:r>
      <w:r>
        <w:rPr>
          <w:rFonts w:hint="eastAsia"/>
          <w:sz w:val="28"/>
          <w:szCs w:val="28"/>
        </w:rPr>
        <w:t>汪曾祺</w:t>
      </w:r>
      <w:r>
        <w:rPr>
          <w:rFonts w:hint="eastAsia"/>
          <w:sz w:val="28"/>
          <w:szCs w:val="28"/>
        </w:rPr>
        <w:t>《受戒》的主要</w:t>
      </w:r>
      <w:r>
        <w:rPr>
          <w:rFonts w:hint="eastAsia"/>
          <w:sz w:val="28"/>
          <w:szCs w:val="28"/>
        </w:rPr>
        <w:t>人物</w:t>
      </w:r>
      <w:r>
        <w:rPr>
          <w:rFonts w:hint="eastAsia"/>
          <w:sz w:val="28"/>
          <w:szCs w:val="28"/>
        </w:rPr>
        <w:t>和</w:t>
      </w:r>
      <w:r>
        <w:rPr>
          <w:rFonts w:hint="eastAsia"/>
          <w:sz w:val="28"/>
          <w:szCs w:val="28"/>
        </w:rPr>
        <w:t>创作特点</w:t>
      </w:r>
      <w:r>
        <w:rPr>
          <w:rFonts w:hint="eastAsia"/>
          <w:sz w:val="28"/>
          <w:szCs w:val="28"/>
        </w:rPr>
        <w:t>，分析陈</w:t>
      </w:r>
      <w:proofErr w:type="gramStart"/>
      <w:r>
        <w:rPr>
          <w:rFonts w:hint="eastAsia"/>
          <w:sz w:val="28"/>
          <w:szCs w:val="28"/>
        </w:rPr>
        <w:t>奂</w:t>
      </w:r>
      <w:proofErr w:type="gramEnd"/>
      <w:r>
        <w:rPr>
          <w:rFonts w:hint="eastAsia"/>
          <w:sz w:val="28"/>
          <w:szCs w:val="28"/>
        </w:rPr>
        <w:t>生的性格特点和</w:t>
      </w:r>
      <w:r>
        <w:rPr>
          <w:rFonts w:hint="eastAsia"/>
          <w:sz w:val="28"/>
          <w:szCs w:val="28"/>
        </w:rPr>
        <w:t>其</w:t>
      </w:r>
      <w:r>
        <w:rPr>
          <w:rFonts w:hint="eastAsia"/>
          <w:sz w:val="28"/>
          <w:szCs w:val="28"/>
        </w:rPr>
        <w:t>典型意义；了解余华小说《活着》、《许三观卖血记》主要人物</w:t>
      </w:r>
      <w:r>
        <w:rPr>
          <w:rFonts w:hint="eastAsia"/>
          <w:sz w:val="28"/>
          <w:szCs w:val="28"/>
        </w:rPr>
        <w:t>；</w:t>
      </w:r>
      <w:r>
        <w:rPr>
          <w:rFonts w:hint="eastAsia"/>
          <w:sz w:val="28"/>
          <w:szCs w:val="28"/>
        </w:rPr>
        <w:t>巴金、余秋雨</w:t>
      </w:r>
      <w:r>
        <w:rPr>
          <w:rFonts w:hint="eastAsia"/>
          <w:sz w:val="28"/>
          <w:szCs w:val="28"/>
        </w:rPr>
        <w:t>代表性</w:t>
      </w:r>
      <w:r>
        <w:rPr>
          <w:rFonts w:hint="eastAsia"/>
          <w:sz w:val="28"/>
          <w:szCs w:val="28"/>
        </w:rPr>
        <w:t>散文</w:t>
      </w:r>
      <w:r>
        <w:rPr>
          <w:rFonts w:hint="eastAsia"/>
          <w:sz w:val="28"/>
          <w:szCs w:val="28"/>
        </w:rPr>
        <w:t>集名字</w:t>
      </w:r>
      <w:r>
        <w:rPr>
          <w:rFonts w:hint="eastAsia"/>
          <w:sz w:val="28"/>
          <w:szCs w:val="28"/>
        </w:rPr>
        <w:t>。</w:t>
      </w:r>
    </w:p>
    <w:p w:rsidR="00951ADC" w:rsidRPr="003142B9" w:rsidRDefault="003142B9" w:rsidP="003142B9">
      <w:pPr>
        <w:ind w:firstLine="42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重点掌握诺贝尔文学奖得者莫言《红高粱》的</w:t>
      </w:r>
      <w:r>
        <w:rPr>
          <w:rFonts w:hint="eastAsia"/>
          <w:sz w:val="28"/>
          <w:szCs w:val="28"/>
        </w:rPr>
        <w:t>文化意义与创作特色；</w:t>
      </w:r>
      <w:r>
        <w:rPr>
          <w:rFonts w:hint="eastAsia"/>
          <w:sz w:val="28"/>
          <w:szCs w:val="28"/>
        </w:rPr>
        <w:t>重点掌握</w:t>
      </w:r>
      <w:r>
        <w:rPr>
          <w:rFonts w:hint="eastAsia"/>
          <w:sz w:val="28"/>
          <w:szCs w:val="28"/>
        </w:rPr>
        <w:t>陈忠实《白鹿原》的文化意义。</w:t>
      </w:r>
      <w:bookmarkStart w:id="0" w:name="_GoBack"/>
      <w:bookmarkEnd w:id="0"/>
    </w:p>
    <w:sectPr w:rsidR="00951ADC" w:rsidRPr="003142B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8E227612"/>
    <w:multiLevelType w:val="singleLevel"/>
    <w:tmpl w:val="8E227612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536"/>
    <w:rsid w:val="00077087"/>
    <w:rsid w:val="0019136D"/>
    <w:rsid w:val="001C6E4D"/>
    <w:rsid w:val="001F3C6E"/>
    <w:rsid w:val="0020265E"/>
    <w:rsid w:val="002D029F"/>
    <w:rsid w:val="00300104"/>
    <w:rsid w:val="003142B9"/>
    <w:rsid w:val="00355B86"/>
    <w:rsid w:val="00454A7D"/>
    <w:rsid w:val="0046204F"/>
    <w:rsid w:val="005B3279"/>
    <w:rsid w:val="005D249F"/>
    <w:rsid w:val="00630168"/>
    <w:rsid w:val="0065597D"/>
    <w:rsid w:val="006F78D0"/>
    <w:rsid w:val="00727B66"/>
    <w:rsid w:val="007771EB"/>
    <w:rsid w:val="00791536"/>
    <w:rsid w:val="007E064B"/>
    <w:rsid w:val="00825531"/>
    <w:rsid w:val="009141BE"/>
    <w:rsid w:val="00951ADC"/>
    <w:rsid w:val="00A6157E"/>
    <w:rsid w:val="00A824DC"/>
    <w:rsid w:val="00AC108C"/>
    <w:rsid w:val="00BD2EF4"/>
    <w:rsid w:val="00BD62FB"/>
    <w:rsid w:val="00D17864"/>
    <w:rsid w:val="00D220DB"/>
    <w:rsid w:val="00E24AEB"/>
    <w:rsid w:val="00E6652B"/>
    <w:rsid w:val="00F54EF0"/>
    <w:rsid w:val="00F6157F"/>
    <w:rsid w:val="00FC2782"/>
    <w:rsid w:val="1FB728BA"/>
    <w:rsid w:val="2A243D0E"/>
    <w:rsid w:val="3FA607E9"/>
    <w:rsid w:val="44005ACA"/>
    <w:rsid w:val="5A0F6861"/>
    <w:rsid w:val="5E852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05489E4-3777-4023-B768-3F0FDC062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2">
    <w:name w:val="悬缩2"/>
    <w:basedOn w:val="a"/>
    <w:pPr>
      <w:topLinePunct/>
      <w:adjustRightInd w:val="0"/>
      <w:snapToGrid w:val="0"/>
      <w:ind w:left="404" w:hangingChars="200" w:hanging="404"/>
      <w:jc w:val="left"/>
    </w:pPr>
    <w:rPr>
      <w:rFonts w:ascii="宋体" w:eastAsia="宋体" w:hAnsi="宋体" w:cs="宋体"/>
      <w:spacing w:val="-8"/>
      <w:kern w:val="0"/>
      <w:szCs w:val="20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280</Words>
  <Characters>1601</Characters>
  <Application>Microsoft Office Word</Application>
  <DocSecurity>0</DocSecurity>
  <Lines>13</Lines>
  <Paragraphs>3</Paragraphs>
  <ScaleCrop>false</ScaleCrop>
  <Company>Microsoft</Company>
  <LinksUpToDate>false</LinksUpToDate>
  <CharactersWithSpaces>1878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陈燕</dc:creator>
  <cp:lastModifiedBy>陈燕</cp:lastModifiedBy>
  <cp:revision>28</cp:revision>
  <cp:lastPrinted>2020-01-09T08:23:00Z</cp:lastPrinted>
  <dcterms:created xsi:type="dcterms:W3CDTF">2020-01-09T07:39:00Z</dcterms:created>
  <dcterms:modified xsi:type="dcterms:W3CDTF">2022-03-03T07:56:00Z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06E7A329AE2843A5929B4C3976380B44</vt:lpwstr>
  </property>
</Properties>
</file>