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4D" w:rsidRDefault="00015456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356D13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BC134D" w:rsidRDefault="002C02C3">
      <w:pPr>
        <w:jc w:val="center"/>
      </w:pPr>
      <w:r>
        <w:rPr>
          <w:rFonts w:ascii="黑体" w:eastAsia="黑体" w:hAnsi="黑体" w:hint="eastAsia"/>
          <w:b/>
          <w:sz w:val="36"/>
        </w:rPr>
        <w:t>《人物动态速写》考试大纲（修订）</w:t>
      </w:r>
    </w:p>
    <w:p w:rsidR="00BC134D" w:rsidRDefault="002C02C3">
      <w:r>
        <w:rPr>
          <w:rFonts w:ascii="宋体" w:hAnsi="宋体" w:hint="eastAsia"/>
          <w:sz w:val="24"/>
        </w:rPr>
        <w:t xml:space="preserve">                         </w:t>
      </w:r>
    </w:p>
    <w:p w:rsidR="00BC134D" w:rsidRDefault="002C02C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BC134D" w:rsidRDefault="002C02C3">
      <w:pPr>
        <w:pStyle w:val="a6"/>
        <w:widowControl/>
        <w:shd w:val="clear" w:color="auto" w:fill="FFFFFF"/>
        <w:spacing w:beforeAutospacing="0" w:afterAutospacing="0" w:line="336" w:lineRule="atLeast"/>
        <w:ind w:firstLineChars="250" w:firstLine="600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szCs w:val="24"/>
        </w:rPr>
        <w:t>要求考生全面系统地掌握《</w:t>
      </w:r>
      <w:r>
        <w:rPr>
          <w:rFonts w:ascii="宋体" w:eastAsia="宋体" w:hAnsi="宋体" w:cs="宋体" w:hint="eastAsia"/>
          <w:bCs/>
          <w:szCs w:val="24"/>
        </w:rPr>
        <w:t>人物动态速写</w:t>
      </w:r>
      <w:r>
        <w:rPr>
          <w:rFonts w:ascii="宋体" w:eastAsia="宋体" w:hAnsi="宋体" w:cs="宋体" w:hint="eastAsia"/>
          <w:szCs w:val="24"/>
        </w:rPr>
        <w:t>》的基础理论及表现技法。重点考核考生的观察能力，构图能力，造型能力，以及</w:t>
      </w:r>
      <w:r>
        <w:rPr>
          <w:rFonts w:ascii="宋体" w:eastAsia="宋体" w:hAnsi="宋体" w:cs="宋体" w:hint="eastAsia"/>
          <w:szCs w:val="24"/>
          <w:shd w:val="clear" w:color="auto" w:fill="FFFFFF"/>
        </w:rPr>
        <w:t>运用各种媒材、线条语言快速捕捉人物动态、比例、形神的能力</w:t>
      </w:r>
      <w:r>
        <w:rPr>
          <w:rFonts w:ascii="宋体" w:eastAsia="宋体" w:hAnsi="宋体" w:cs="宋体" w:hint="eastAsia"/>
          <w:szCs w:val="24"/>
        </w:rPr>
        <w:t>。</w:t>
      </w:r>
    </w:p>
    <w:p w:rsidR="00BC134D" w:rsidRDefault="002C02C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BC134D" w:rsidRDefault="002C02C3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1. 参考教材</w:t>
      </w:r>
    </w:p>
    <w:p w:rsidR="00BC134D" w:rsidRDefault="002C02C3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sz w:val="24"/>
          <w:szCs w:val="24"/>
        </w:rPr>
        <w:t>《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动态速写</w:t>
      </w:r>
      <w:r>
        <w:rPr>
          <w:rFonts w:ascii="宋体" w:eastAsia="宋体" w:hAnsi="宋体" w:cs="宋体" w:hint="eastAsia"/>
          <w:sz w:val="24"/>
          <w:szCs w:val="24"/>
        </w:rPr>
        <w:t>》，主编：</w:t>
      </w:r>
      <w:hyperlink r:id="rId7" w:tgtFrame="http://product.dangdang.com/_blank" w:history="1">
        <w:r>
          <w:rPr>
            <w:rStyle w:val="a7"/>
            <w:rFonts w:ascii="宋体" w:eastAsia="宋体" w:hAnsi="宋体" w:cs="宋体" w:hint="eastAsia"/>
            <w:color w:val="auto"/>
            <w:sz w:val="24"/>
            <w:szCs w:val="24"/>
            <w:u w:val="none"/>
            <w:shd w:val="clear" w:color="auto" w:fill="FFFFFF"/>
          </w:rPr>
          <w:t>陈玉先</w:t>
        </w:r>
      </w:hyperlink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人民美术出版社</w:t>
      </w:r>
      <w:r>
        <w:rPr>
          <w:rFonts w:ascii="宋体" w:eastAsia="宋体" w:hAnsi="宋体" w:cs="宋体" w:hint="eastAsia"/>
          <w:sz w:val="24"/>
          <w:szCs w:val="24"/>
        </w:rPr>
        <w:t>，2020年11月出版。</w:t>
      </w:r>
    </w:p>
    <w:p w:rsidR="00BC134D" w:rsidRDefault="002C02C3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2. 考试方式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kern w:val="0"/>
          <w:sz w:val="24"/>
          <w:szCs w:val="24"/>
        </w:rPr>
        <w:t>笔试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BC134D" w:rsidRDefault="002C02C3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3. 考试用时</w:t>
      </w:r>
      <w:r>
        <w:rPr>
          <w:rFonts w:hint="eastAsia"/>
          <w:b/>
          <w:sz w:val="28"/>
          <w:szCs w:val="28"/>
        </w:rPr>
        <w:t>：</w:t>
      </w:r>
      <w:r>
        <w:rPr>
          <w:rFonts w:ascii="宋体" w:hAnsi="宋体" w:hint="eastAsia"/>
          <w:bCs/>
          <w:kern w:val="0"/>
          <w:sz w:val="24"/>
        </w:rPr>
        <w:t>90</w:t>
      </w:r>
      <w:r>
        <w:rPr>
          <w:rFonts w:hint="eastAsia"/>
          <w:bCs/>
          <w:sz w:val="28"/>
          <w:szCs w:val="28"/>
        </w:rPr>
        <w:t>分钟</w:t>
      </w:r>
      <w:r>
        <w:rPr>
          <w:rFonts w:hint="eastAsia"/>
          <w:b/>
          <w:sz w:val="28"/>
          <w:szCs w:val="28"/>
        </w:rPr>
        <w:t>。</w:t>
      </w:r>
    </w:p>
    <w:p w:rsidR="00BC134D" w:rsidRDefault="002C02C3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BC134D" w:rsidRDefault="002C02C3">
      <w:pPr>
        <w:pStyle w:val="a6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1、考核内容：</w:t>
      </w:r>
      <w:r>
        <w:rPr>
          <w:rFonts w:ascii="宋体" w:eastAsia="宋体" w:hAnsi="宋体" w:cs="宋体" w:hint="eastAsia"/>
          <w:szCs w:val="24"/>
          <w:shd w:val="clear" w:color="auto" w:fill="FFFFFF"/>
        </w:rPr>
        <w:t>人物动态，人物动态组合。</w:t>
      </w:r>
    </w:p>
    <w:p w:rsidR="00BC134D" w:rsidRDefault="002C02C3">
      <w:pPr>
        <w:pStyle w:val="a6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shd w:val="clear" w:color="auto" w:fill="FFFFFF"/>
        </w:rPr>
        <w:t>2、考试要求：</w:t>
      </w:r>
      <w:r>
        <w:rPr>
          <w:rFonts w:ascii="宋体" w:hAnsi="宋体" w:hint="eastAsia"/>
          <w:szCs w:val="24"/>
        </w:rPr>
        <w:t>要求考生准备速写材料工具进行现场绘画，表现材料为</w:t>
      </w:r>
      <w:r>
        <w:rPr>
          <w:rFonts w:ascii="宋体" w:eastAsia="宋体" w:hAnsi="宋体" w:cs="宋体" w:hint="eastAsia"/>
          <w:szCs w:val="24"/>
          <w:shd w:val="clear" w:color="auto" w:fill="FFFFFF"/>
        </w:rPr>
        <w:t>炭笔、铅笔、炭精棒等，考试纸张规格为8k素描纸。</w:t>
      </w:r>
    </w:p>
    <w:p w:rsidR="00BC134D" w:rsidRDefault="00BC134D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</w:p>
    <w:p w:rsidR="00BC134D" w:rsidRDefault="002C02C3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评判标准：</w:t>
      </w:r>
    </w:p>
    <w:tbl>
      <w:tblPr>
        <w:tblW w:w="8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021"/>
      </w:tblGrid>
      <w:tr w:rsidR="00BC134D">
        <w:trPr>
          <w:trHeight w:val="473"/>
        </w:trPr>
        <w:tc>
          <w:tcPr>
            <w:tcW w:w="2943" w:type="dxa"/>
          </w:tcPr>
          <w:p w:rsidR="00BC134D" w:rsidRDefault="002C02C3">
            <w:pPr>
              <w:snapToGrid w:val="0"/>
              <w:spacing w:line="360" w:lineRule="atLeast"/>
              <w:ind w:firstLineChars="225" w:firstLine="47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分数</w:t>
            </w:r>
          </w:p>
        </w:tc>
        <w:tc>
          <w:tcPr>
            <w:tcW w:w="6021" w:type="dxa"/>
          </w:tcPr>
          <w:p w:rsidR="00BC134D" w:rsidRDefault="002C02C3">
            <w:pPr>
              <w:snapToGrid w:val="0"/>
              <w:spacing w:line="360" w:lineRule="atLeast"/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评判标准</w:t>
            </w:r>
          </w:p>
        </w:tc>
      </w:tr>
      <w:tr w:rsidR="00BC134D">
        <w:trPr>
          <w:trHeight w:val="433"/>
        </w:trPr>
        <w:tc>
          <w:tcPr>
            <w:tcW w:w="2943" w:type="dxa"/>
            <w:vAlign w:val="center"/>
          </w:tcPr>
          <w:p w:rsidR="00BC134D" w:rsidRDefault="002C02C3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100分-90分</w:t>
            </w:r>
          </w:p>
        </w:tc>
        <w:tc>
          <w:tcPr>
            <w:tcW w:w="6021" w:type="dxa"/>
          </w:tcPr>
          <w:p w:rsidR="00BC134D" w:rsidRDefault="002C02C3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构图新颖、人物动态、比例把握准确、表现技法熟练，</w:t>
            </w:r>
            <w:r>
              <w:rPr>
                <w:rFonts w:ascii="宋体" w:eastAsia="宋体" w:hAnsi="宋体" w:cs="宋体" w:hint="eastAsia"/>
                <w:sz w:val="24"/>
                <w:szCs w:val="24"/>
                <w:shd w:val="clear" w:color="auto" w:fill="FFFFFF"/>
              </w:rPr>
              <w:t>运用各种媒材、线条语言迅速捕捉人物形神的能力较强，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表现出良好的绘画造型能力。</w:t>
            </w:r>
          </w:p>
        </w:tc>
      </w:tr>
      <w:tr w:rsidR="00BC134D">
        <w:trPr>
          <w:trHeight w:val="544"/>
        </w:trPr>
        <w:tc>
          <w:tcPr>
            <w:tcW w:w="2943" w:type="dxa"/>
            <w:vAlign w:val="center"/>
          </w:tcPr>
          <w:p w:rsidR="00BC134D" w:rsidRDefault="002C02C3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89—80分</w:t>
            </w:r>
          </w:p>
        </w:tc>
        <w:tc>
          <w:tcPr>
            <w:tcW w:w="6021" w:type="dxa"/>
          </w:tcPr>
          <w:p w:rsidR="00BC134D" w:rsidRDefault="002C02C3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构图合理、人物动态、比例把握比较准确，能够熟练运用各种表现技法，表现出较好的绘画造型能力。</w:t>
            </w:r>
          </w:p>
        </w:tc>
      </w:tr>
      <w:tr w:rsidR="00BC134D">
        <w:trPr>
          <w:trHeight w:val="557"/>
        </w:trPr>
        <w:tc>
          <w:tcPr>
            <w:tcW w:w="2943" w:type="dxa"/>
            <w:vAlign w:val="center"/>
          </w:tcPr>
          <w:p w:rsidR="00BC134D" w:rsidRDefault="002C02C3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79一70分</w:t>
            </w:r>
          </w:p>
        </w:tc>
        <w:tc>
          <w:tcPr>
            <w:tcW w:w="6021" w:type="dxa"/>
          </w:tcPr>
          <w:p w:rsidR="00BC134D" w:rsidRDefault="002C02C3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构图合理、人物动态、比例把握一般，表现技法运用一般，画面表现力一般。</w:t>
            </w:r>
          </w:p>
        </w:tc>
      </w:tr>
      <w:tr w:rsidR="00BC134D">
        <w:trPr>
          <w:trHeight w:val="546"/>
        </w:trPr>
        <w:tc>
          <w:tcPr>
            <w:tcW w:w="2943" w:type="dxa"/>
            <w:vAlign w:val="center"/>
          </w:tcPr>
          <w:p w:rsidR="00BC134D" w:rsidRDefault="002C02C3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69—60分</w:t>
            </w:r>
          </w:p>
        </w:tc>
        <w:tc>
          <w:tcPr>
            <w:tcW w:w="6021" w:type="dxa"/>
          </w:tcPr>
          <w:p w:rsidR="00BC134D" w:rsidRDefault="002C02C3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构图一般、人物动态、比例把握较弱、表现技法单一，画面表现力较弱。</w:t>
            </w:r>
          </w:p>
        </w:tc>
      </w:tr>
      <w:tr w:rsidR="00BC134D">
        <w:trPr>
          <w:trHeight w:val="444"/>
        </w:trPr>
        <w:tc>
          <w:tcPr>
            <w:tcW w:w="2943" w:type="dxa"/>
            <w:vAlign w:val="center"/>
          </w:tcPr>
          <w:p w:rsidR="00BC134D" w:rsidRDefault="002C02C3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60以下</w:t>
            </w:r>
          </w:p>
        </w:tc>
        <w:tc>
          <w:tcPr>
            <w:tcW w:w="6021" w:type="dxa"/>
          </w:tcPr>
          <w:p w:rsidR="00BC134D" w:rsidRDefault="002C02C3">
            <w:pPr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构图不合理、人物动态、比例把握不准确，画面表现力较差。</w:t>
            </w:r>
          </w:p>
        </w:tc>
      </w:tr>
    </w:tbl>
    <w:p w:rsidR="00BC134D" w:rsidRDefault="00BC134D" w:rsidP="00B7048C">
      <w:pPr>
        <w:spacing w:line="360" w:lineRule="auto"/>
        <w:rPr>
          <w:rFonts w:ascii="宋体" w:hAnsi="宋体"/>
          <w:szCs w:val="21"/>
        </w:rPr>
      </w:pPr>
    </w:p>
    <w:sectPr w:rsidR="00BC13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44C" w:rsidRDefault="0057344C" w:rsidP="00015456">
      <w:r>
        <w:separator/>
      </w:r>
    </w:p>
  </w:endnote>
  <w:endnote w:type="continuationSeparator" w:id="0">
    <w:p w:rsidR="0057344C" w:rsidRDefault="0057344C" w:rsidP="0001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44C" w:rsidRDefault="0057344C" w:rsidP="00015456">
      <w:r>
        <w:separator/>
      </w:r>
    </w:p>
  </w:footnote>
  <w:footnote w:type="continuationSeparator" w:id="0">
    <w:p w:rsidR="0057344C" w:rsidRDefault="0057344C" w:rsidP="000154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91536"/>
    <w:rsid w:val="00015456"/>
    <w:rsid w:val="00077087"/>
    <w:rsid w:val="0019136D"/>
    <w:rsid w:val="001C6E4D"/>
    <w:rsid w:val="001F3C6E"/>
    <w:rsid w:val="0020265E"/>
    <w:rsid w:val="002C02C3"/>
    <w:rsid w:val="002D029F"/>
    <w:rsid w:val="00300104"/>
    <w:rsid w:val="00355B86"/>
    <w:rsid w:val="00356D13"/>
    <w:rsid w:val="00454A7D"/>
    <w:rsid w:val="0046204F"/>
    <w:rsid w:val="00532F82"/>
    <w:rsid w:val="0057344C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A6157E"/>
    <w:rsid w:val="00A824DC"/>
    <w:rsid w:val="00AC108C"/>
    <w:rsid w:val="00AE0159"/>
    <w:rsid w:val="00B7048C"/>
    <w:rsid w:val="00BC134D"/>
    <w:rsid w:val="00BD62FB"/>
    <w:rsid w:val="00C51BE6"/>
    <w:rsid w:val="00D17864"/>
    <w:rsid w:val="00D220DB"/>
    <w:rsid w:val="00E24AEB"/>
    <w:rsid w:val="00E2787B"/>
    <w:rsid w:val="00E6652B"/>
    <w:rsid w:val="00F54EF0"/>
    <w:rsid w:val="00F6157F"/>
    <w:rsid w:val="00FC2782"/>
    <w:rsid w:val="08CB166F"/>
    <w:rsid w:val="13F25CD5"/>
    <w:rsid w:val="262A30FE"/>
    <w:rsid w:val="2CD6368E"/>
    <w:rsid w:val="55E0761E"/>
    <w:rsid w:val="59E002A9"/>
    <w:rsid w:val="6C83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F2E9C7B-5EF3-4018-A475-30A38A34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character" w:customStyle="1" w:styleId="Char">
    <w:name w:val="批注框文本 Char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B3%C2%D3%F1%CF%C8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5</cp:revision>
  <cp:lastPrinted>2020-01-09T08:23:00Z</cp:lastPrinted>
  <dcterms:created xsi:type="dcterms:W3CDTF">2022-02-21T14:41:00Z</dcterms:created>
  <dcterms:modified xsi:type="dcterms:W3CDTF">2022-03-04T01:03:00Z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9E97E0A829EF4F0C9503810900F6A886</vt:lpwstr>
  </property>
</Properties>
</file>