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4D5" w:rsidRDefault="005F64D5">
      <w:pPr>
        <w:jc w:val="center"/>
        <w:rPr>
          <w:rFonts w:ascii="黑体" w:eastAsia="黑体" w:hAnsi="黑体"/>
          <w:b/>
          <w:sz w:val="36"/>
        </w:rPr>
      </w:pPr>
      <w:r>
        <w:rPr>
          <w:rFonts w:ascii="黑体" w:eastAsia="黑体" w:hAnsi="黑体" w:hint="eastAsia"/>
          <w:b/>
          <w:sz w:val="36"/>
        </w:rPr>
        <w:t>湖南涉外经济学院“专升本”</w:t>
      </w:r>
      <w:r w:rsidR="002207D3">
        <w:rPr>
          <w:rFonts w:ascii="黑体" w:eastAsia="黑体" w:hAnsi="黑体" w:hint="eastAsia"/>
          <w:b/>
          <w:sz w:val="36"/>
        </w:rPr>
        <w:t>选拔</w:t>
      </w:r>
      <w:bookmarkStart w:id="0" w:name="_GoBack"/>
      <w:bookmarkEnd w:id="0"/>
      <w:r>
        <w:rPr>
          <w:rFonts w:ascii="黑体" w:eastAsia="黑体" w:hAnsi="黑体" w:hint="eastAsia"/>
          <w:b/>
          <w:sz w:val="36"/>
        </w:rPr>
        <w:t>考试</w:t>
      </w:r>
    </w:p>
    <w:p w:rsidR="006C6C4F" w:rsidRDefault="001E265E">
      <w:pPr>
        <w:jc w:val="center"/>
        <w:rPr>
          <w:b/>
          <w:sz w:val="36"/>
        </w:rPr>
      </w:pPr>
      <w:r>
        <w:rPr>
          <w:rFonts w:hint="eastAsia"/>
          <w:b/>
          <w:sz w:val="36"/>
        </w:rPr>
        <w:t>《学前心理学、学前教育学》考试大纲</w:t>
      </w:r>
    </w:p>
    <w:p w:rsidR="006C6C4F" w:rsidRDefault="001E265E">
      <w:r>
        <w:rPr>
          <w:rFonts w:ascii="宋体" w:hAnsi="宋体" w:hint="eastAsia"/>
          <w:sz w:val="24"/>
        </w:rPr>
        <w:t xml:space="preserve">                         </w:t>
      </w:r>
    </w:p>
    <w:p w:rsidR="006C6C4F" w:rsidRDefault="001E265E">
      <w:pPr>
        <w:rPr>
          <w:b/>
          <w:sz w:val="28"/>
          <w:szCs w:val="28"/>
        </w:rPr>
      </w:pPr>
      <w:r>
        <w:rPr>
          <w:rFonts w:hint="eastAsia"/>
          <w:b/>
          <w:sz w:val="28"/>
          <w:szCs w:val="28"/>
        </w:rPr>
        <w:t>一、总体要求</w:t>
      </w:r>
    </w:p>
    <w:p w:rsidR="006C6C4F" w:rsidRDefault="001E265E">
      <w:pPr>
        <w:ind w:firstLineChars="200" w:firstLine="560"/>
        <w:rPr>
          <w:sz w:val="28"/>
          <w:szCs w:val="28"/>
        </w:rPr>
      </w:pPr>
      <w:r>
        <w:rPr>
          <w:rFonts w:hint="eastAsia"/>
          <w:sz w:val="28"/>
          <w:szCs w:val="28"/>
        </w:rPr>
        <w:t>主要考核考生对学前教育专业核心基础知识的认知程度，能在对基本概念、知识内容了解的基础上，深刻领会相关知识、原理、方法，并能够灵活运用相关原理、法则和方法，综合分析、解决实际问题，进行总结论述。</w:t>
      </w:r>
    </w:p>
    <w:p w:rsidR="006C6C4F" w:rsidRDefault="001E265E">
      <w:pPr>
        <w:ind w:firstLineChars="200" w:firstLine="562"/>
        <w:rPr>
          <w:b/>
          <w:sz w:val="28"/>
          <w:szCs w:val="28"/>
        </w:rPr>
      </w:pPr>
      <w:r>
        <w:rPr>
          <w:rFonts w:hint="eastAsia"/>
          <w:b/>
          <w:sz w:val="28"/>
          <w:szCs w:val="28"/>
        </w:rPr>
        <w:t>二、考试说明</w:t>
      </w:r>
    </w:p>
    <w:p w:rsidR="006C6C4F" w:rsidRDefault="001E265E">
      <w:pPr>
        <w:rPr>
          <w:b/>
          <w:sz w:val="28"/>
          <w:szCs w:val="28"/>
        </w:rPr>
      </w:pPr>
      <w:r>
        <w:rPr>
          <w:b/>
          <w:sz w:val="28"/>
          <w:szCs w:val="28"/>
        </w:rPr>
        <w:t>1. </w:t>
      </w:r>
      <w:r>
        <w:rPr>
          <w:rFonts w:hint="eastAsia"/>
          <w:b/>
          <w:sz w:val="28"/>
          <w:szCs w:val="28"/>
        </w:rPr>
        <w:t>参考教材</w:t>
      </w:r>
    </w:p>
    <w:p w:rsidR="006C6C4F" w:rsidRDefault="001E265E">
      <w:pPr>
        <w:rPr>
          <w:sz w:val="28"/>
          <w:szCs w:val="28"/>
        </w:rPr>
      </w:pPr>
      <w:r>
        <w:rPr>
          <w:rFonts w:hint="eastAsia"/>
          <w:sz w:val="28"/>
          <w:szCs w:val="28"/>
        </w:rPr>
        <w:t>《学前心理学》，胥兴春主编，西南师范大学出版社，</w:t>
      </w:r>
      <w:r>
        <w:rPr>
          <w:rFonts w:hint="eastAsia"/>
          <w:sz w:val="28"/>
          <w:szCs w:val="28"/>
        </w:rPr>
        <w:t xml:space="preserve"> 2016</w:t>
      </w:r>
      <w:r>
        <w:rPr>
          <w:rFonts w:hint="eastAsia"/>
          <w:sz w:val="28"/>
          <w:szCs w:val="28"/>
        </w:rPr>
        <w:t>年出版。</w:t>
      </w:r>
    </w:p>
    <w:p w:rsidR="006C6C4F" w:rsidRDefault="001E265E">
      <w:pPr>
        <w:rPr>
          <w:sz w:val="28"/>
          <w:szCs w:val="28"/>
        </w:rPr>
      </w:pPr>
      <w:r>
        <w:rPr>
          <w:rFonts w:hint="eastAsia"/>
          <w:sz w:val="28"/>
          <w:szCs w:val="28"/>
        </w:rPr>
        <w:t>《学前教育学》，杨晓萍、李静主编，西南师范大学出版社，</w:t>
      </w:r>
      <w:r>
        <w:rPr>
          <w:rFonts w:hint="eastAsia"/>
          <w:sz w:val="28"/>
          <w:szCs w:val="28"/>
        </w:rPr>
        <w:t>2020</w:t>
      </w:r>
      <w:r>
        <w:rPr>
          <w:rFonts w:hint="eastAsia"/>
          <w:sz w:val="28"/>
          <w:szCs w:val="28"/>
        </w:rPr>
        <w:t>年出版。</w:t>
      </w:r>
    </w:p>
    <w:p w:rsidR="006C6C4F" w:rsidRDefault="001E265E">
      <w:pPr>
        <w:rPr>
          <w:b/>
          <w:sz w:val="28"/>
          <w:szCs w:val="28"/>
        </w:rPr>
      </w:pPr>
      <w:r>
        <w:rPr>
          <w:b/>
          <w:sz w:val="28"/>
          <w:szCs w:val="28"/>
        </w:rPr>
        <w:t>2. </w:t>
      </w:r>
      <w:r>
        <w:rPr>
          <w:rFonts w:hint="eastAsia"/>
          <w:b/>
          <w:sz w:val="28"/>
          <w:szCs w:val="28"/>
        </w:rPr>
        <w:t>题型及分数比例</w:t>
      </w:r>
    </w:p>
    <w:p w:rsidR="006C6C4F" w:rsidRDefault="001E265E">
      <w:pPr>
        <w:rPr>
          <w:sz w:val="28"/>
          <w:szCs w:val="28"/>
        </w:rPr>
      </w:pPr>
      <w:r>
        <w:rPr>
          <w:rFonts w:hint="eastAsia"/>
          <w:sz w:val="28"/>
          <w:szCs w:val="28"/>
        </w:rPr>
        <w:t>辨析题（</w:t>
      </w:r>
      <w:r>
        <w:rPr>
          <w:rFonts w:hint="eastAsia"/>
          <w:sz w:val="28"/>
          <w:szCs w:val="28"/>
        </w:rPr>
        <w:t>20%</w:t>
      </w:r>
      <w:r>
        <w:rPr>
          <w:rFonts w:hint="eastAsia"/>
          <w:sz w:val="28"/>
          <w:szCs w:val="28"/>
        </w:rPr>
        <w:t>）、选择题（</w:t>
      </w:r>
      <w:r>
        <w:rPr>
          <w:rFonts w:hint="eastAsia"/>
          <w:sz w:val="28"/>
          <w:szCs w:val="28"/>
        </w:rPr>
        <w:t>20%</w:t>
      </w:r>
      <w:r>
        <w:rPr>
          <w:rFonts w:hint="eastAsia"/>
          <w:sz w:val="28"/>
          <w:szCs w:val="28"/>
        </w:rPr>
        <w:t>）、简答题（</w:t>
      </w:r>
      <w:r>
        <w:rPr>
          <w:rFonts w:hint="eastAsia"/>
          <w:sz w:val="28"/>
          <w:szCs w:val="28"/>
        </w:rPr>
        <w:t>30%</w:t>
      </w:r>
      <w:r>
        <w:rPr>
          <w:rFonts w:hint="eastAsia"/>
          <w:sz w:val="28"/>
          <w:szCs w:val="28"/>
        </w:rPr>
        <w:t>）、综合分析题（</w:t>
      </w:r>
      <w:r>
        <w:rPr>
          <w:rFonts w:hint="eastAsia"/>
          <w:sz w:val="28"/>
          <w:szCs w:val="28"/>
        </w:rPr>
        <w:t>30%</w:t>
      </w:r>
      <w:r>
        <w:rPr>
          <w:rFonts w:hint="eastAsia"/>
          <w:sz w:val="28"/>
          <w:szCs w:val="28"/>
        </w:rPr>
        <w:t>）。</w:t>
      </w:r>
    </w:p>
    <w:p w:rsidR="006C6C4F" w:rsidRDefault="001E265E">
      <w:pPr>
        <w:rPr>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hint="eastAsia"/>
          <w:sz w:val="28"/>
          <w:szCs w:val="28"/>
        </w:rPr>
        <w:t>笔试</w:t>
      </w:r>
    </w:p>
    <w:p w:rsidR="006C6C4F" w:rsidRDefault="001E265E">
      <w:pPr>
        <w:rPr>
          <w:b/>
          <w:sz w:val="28"/>
          <w:szCs w:val="28"/>
        </w:rPr>
      </w:pPr>
      <w:r>
        <w:rPr>
          <w:rFonts w:hint="eastAsia"/>
          <w:b/>
          <w:sz w:val="28"/>
          <w:szCs w:val="28"/>
        </w:rPr>
        <w:t>4</w:t>
      </w:r>
      <w:r>
        <w:rPr>
          <w:b/>
          <w:sz w:val="28"/>
          <w:szCs w:val="28"/>
        </w:rPr>
        <w:t>. </w:t>
      </w:r>
      <w:r>
        <w:rPr>
          <w:rFonts w:hint="eastAsia"/>
          <w:b/>
          <w:sz w:val="28"/>
          <w:szCs w:val="28"/>
        </w:rPr>
        <w:t>考试用时：</w:t>
      </w:r>
      <w:r>
        <w:rPr>
          <w:rFonts w:hint="eastAsia"/>
          <w:sz w:val="28"/>
          <w:szCs w:val="28"/>
        </w:rPr>
        <w:t>100</w:t>
      </w:r>
      <w:r>
        <w:rPr>
          <w:rFonts w:hint="eastAsia"/>
          <w:sz w:val="28"/>
          <w:szCs w:val="28"/>
        </w:rPr>
        <w:t>分钟。</w:t>
      </w:r>
    </w:p>
    <w:p w:rsidR="006C6C4F" w:rsidRDefault="001E265E">
      <w:pPr>
        <w:rPr>
          <w:b/>
          <w:sz w:val="28"/>
          <w:szCs w:val="28"/>
        </w:rPr>
      </w:pPr>
      <w:r>
        <w:rPr>
          <w:rFonts w:hint="eastAsia"/>
          <w:b/>
          <w:sz w:val="28"/>
          <w:szCs w:val="28"/>
        </w:rPr>
        <w:t>三、考试内容及其</w:t>
      </w:r>
      <w:r>
        <w:rPr>
          <w:b/>
          <w:sz w:val="28"/>
          <w:szCs w:val="28"/>
        </w:rPr>
        <w:t>要求</w:t>
      </w:r>
    </w:p>
    <w:p w:rsidR="006C6C4F" w:rsidRDefault="001E265E">
      <w:pPr>
        <w:rPr>
          <w:b/>
          <w:sz w:val="28"/>
          <w:szCs w:val="28"/>
        </w:rPr>
      </w:pPr>
      <w:r>
        <w:rPr>
          <w:rFonts w:hint="eastAsia"/>
          <w:b/>
          <w:sz w:val="28"/>
          <w:szCs w:val="28"/>
        </w:rPr>
        <w:t>（一）《学前心理学》考试范围与考核要求</w:t>
      </w:r>
    </w:p>
    <w:p w:rsidR="006C6C4F" w:rsidRDefault="001E265E">
      <w:pPr>
        <w:rPr>
          <w:sz w:val="28"/>
          <w:szCs w:val="28"/>
        </w:rPr>
      </w:pPr>
      <w:r>
        <w:rPr>
          <w:rFonts w:hint="eastAsia"/>
          <w:sz w:val="28"/>
          <w:szCs w:val="28"/>
        </w:rPr>
        <w:t xml:space="preserve">1. </w:t>
      </w:r>
      <w:r>
        <w:rPr>
          <w:rFonts w:hint="eastAsia"/>
          <w:sz w:val="28"/>
          <w:szCs w:val="28"/>
        </w:rPr>
        <w:t>学前儿童心理发展概述</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）了解学前心理学的研究对象及其年龄特征</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）理解并掌握学前儿童心理发展的实质</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）熟悉学前心理学的研究内容</w:t>
      </w:r>
    </w:p>
    <w:p w:rsidR="006C6C4F" w:rsidRDefault="001E265E">
      <w:pPr>
        <w:rPr>
          <w:sz w:val="28"/>
          <w:szCs w:val="28"/>
        </w:rPr>
      </w:pPr>
      <w:r>
        <w:rPr>
          <w:rFonts w:hint="eastAsia"/>
          <w:sz w:val="28"/>
          <w:szCs w:val="28"/>
        </w:rPr>
        <w:lastRenderedPageBreak/>
        <w:t>（</w:t>
      </w:r>
      <w:r>
        <w:rPr>
          <w:rFonts w:hint="eastAsia"/>
          <w:sz w:val="28"/>
          <w:szCs w:val="28"/>
        </w:rPr>
        <w:t>4</w:t>
      </w:r>
      <w:r>
        <w:rPr>
          <w:rFonts w:hint="eastAsia"/>
          <w:sz w:val="28"/>
          <w:szCs w:val="28"/>
        </w:rPr>
        <w:t>）了解和掌握学前心理学的研究方法，并能在实践中合理运用</w:t>
      </w:r>
    </w:p>
    <w:p w:rsidR="006C6C4F" w:rsidRDefault="001E265E">
      <w:pPr>
        <w:rPr>
          <w:sz w:val="28"/>
          <w:szCs w:val="28"/>
        </w:rPr>
      </w:pPr>
      <w:r>
        <w:rPr>
          <w:rFonts w:hint="eastAsia"/>
          <w:sz w:val="28"/>
          <w:szCs w:val="28"/>
        </w:rPr>
        <w:t xml:space="preserve">2. </w:t>
      </w:r>
      <w:r>
        <w:rPr>
          <w:rFonts w:hint="eastAsia"/>
          <w:sz w:val="28"/>
          <w:szCs w:val="28"/>
        </w:rPr>
        <w:t>学前儿童心理发展的理论流派</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）了解关于学前儿童心理发展各主要理论流派的发展历史</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）理解并掌握各理论流派关于学前儿童发展的主要观点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）理解并分析学前儿童心理发展观的优点与不足</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）运用心理发展理论解释学前儿童的心理与行为，并用来指导自己的早期教育实践活动</w:t>
      </w:r>
    </w:p>
    <w:p w:rsidR="006C6C4F" w:rsidRDefault="001E265E">
      <w:pPr>
        <w:rPr>
          <w:sz w:val="28"/>
          <w:szCs w:val="28"/>
        </w:rPr>
      </w:pPr>
      <w:r>
        <w:rPr>
          <w:rFonts w:hint="eastAsia"/>
          <w:sz w:val="28"/>
          <w:szCs w:val="28"/>
        </w:rPr>
        <w:t xml:space="preserve">3. </w:t>
      </w:r>
      <w:r>
        <w:rPr>
          <w:rFonts w:hint="eastAsia"/>
          <w:sz w:val="28"/>
          <w:szCs w:val="28"/>
        </w:rPr>
        <w:t>学前儿童心理发展的基本理论问题</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）理解并掌握学前儿童发展的基本概念</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）认识和掌握学前儿童心理发展的规律与年龄特征</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）了解并掌握学前儿童心理发展的影响因素</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）在生活与教育实践中正确把握儿童心理发展的特点和规律</w:t>
      </w:r>
    </w:p>
    <w:p w:rsidR="006C6C4F" w:rsidRDefault="001E265E">
      <w:pPr>
        <w:rPr>
          <w:sz w:val="28"/>
          <w:szCs w:val="28"/>
        </w:rPr>
      </w:pPr>
      <w:r>
        <w:rPr>
          <w:rFonts w:hint="eastAsia"/>
          <w:sz w:val="28"/>
          <w:szCs w:val="28"/>
        </w:rPr>
        <w:t xml:space="preserve">4. </w:t>
      </w:r>
      <w:r>
        <w:rPr>
          <w:rFonts w:hint="eastAsia"/>
          <w:sz w:val="28"/>
          <w:szCs w:val="28"/>
        </w:rPr>
        <w:t>学前儿童认知的发展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）根据知识点，查阅最新文献资料，了解关于儿童认知发展的前沿理论</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）通过对儿童的观察和对教师正式或非正式的访谈，直观了解儿童认知发展的特点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）根据儿童认知发展的特点，有效解决儿童日常生活中有关认知方面的问题</w:t>
      </w:r>
    </w:p>
    <w:p w:rsidR="006C6C4F" w:rsidRDefault="001E265E">
      <w:pPr>
        <w:rPr>
          <w:sz w:val="28"/>
          <w:szCs w:val="28"/>
        </w:rPr>
      </w:pPr>
      <w:r>
        <w:rPr>
          <w:rFonts w:hint="eastAsia"/>
          <w:sz w:val="28"/>
          <w:szCs w:val="28"/>
        </w:rPr>
        <w:t xml:space="preserve">5. </w:t>
      </w:r>
      <w:r>
        <w:rPr>
          <w:rFonts w:hint="eastAsia"/>
          <w:sz w:val="28"/>
          <w:szCs w:val="28"/>
        </w:rPr>
        <w:t>学前儿童语言的发展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）理解语言获得理论对儿童语言获得的解释</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）了解婴儿语言准备期的发展阶段</w:t>
      </w:r>
    </w:p>
    <w:p w:rsidR="006C6C4F" w:rsidRDefault="001E265E">
      <w:pPr>
        <w:rPr>
          <w:sz w:val="28"/>
          <w:szCs w:val="28"/>
        </w:rPr>
      </w:pPr>
      <w:r>
        <w:rPr>
          <w:rFonts w:hint="eastAsia"/>
          <w:sz w:val="28"/>
          <w:szCs w:val="28"/>
        </w:rPr>
        <w:lastRenderedPageBreak/>
        <w:t>（</w:t>
      </w:r>
      <w:r>
        <w:rPr>
          <w:rFonts w:hint="eastAsia"/>
          <w:sz w:val="28"/>
          <w:szCs w:val="28"/>
        </w:rPr>
        <w:t>3</w:t>
      </w:r>
      <w:r>
        <w:rPr>
          <w:rFonts w:hint="eastAsia"/>
          <w:sz w:val="28"/>
          <w:szCs w:val="28"/>
        </w:rPr>
        <w:t>）掌握儿童口语语音、词汇、句子的发展特点</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）掌握儿童早期阅读和早期书写的发展特点，并能运用于儿童的早期教育实践</w:t>
      </w:r>
    </w:p>
    <w:p w:rsidR="006C6C4F" w:rsidRDefault="001E265E">
      <w:pPr>
        <w:rPr>
          <w:sz w:val="28"/>
          <w:szCs w:val="28"/>
        </w:rPr>
      </w:pPr>
      <w:r>
        <w:rPr>
          <w:rFonts w:hint="eastAsia"/>
          <w:sz w:val="28"/>
          <w:szCs w:val="28"/>
        </w:rPr>
        <w:t xml:space="preserve">6. </w:t>
      </w:r>
      <w:r>
        <w:rPr>
          <w:rFonts w:hint="eastAsia"/>
          <w:sz w:val="28"/>
          <w:szCs w:val="28"/>
        </w:rPr>
        <w:t>学前儿童情绪情感的发展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）了解学前儿童基本情绪的产生，以及复合情绪和高级情感的发展</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）思考学前儿童情绪的表达特征与情绪识别的重要性</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）掌握学前儿童情绪调控的内容</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）结合实际生活中的观察，思考如何有效地引导学前儿童正确地表达自己的情绪</w:t>
      </w:r>
    </w:p>
    <w:p w:rsidR="006C6C4F" w:rsidRDefault="001E265E">
      <w:pPr>
        <w:rPr>
          <w:sz w:val="28"/>
          <w:szCs w:val="28"/>
        </w:rPr>
      </w:pPr>
      <w:r>
        <w:rPr>
          <w:rFonts w:hint="eastAsia"/>
          <w:sz w:val="28"/>
          <w:szCs w:val="28"/>
        </w:rPr>
        <w:t xml:space="preserve">7. </w:t>
      </w:r>
      <w:r>
        <w:rPr>
          <w:rFonts w:hint="eastAsia"/>
          <w:sz w:val="28"/>
          <w:szCs w:val="28"/>
        </w:rPr>
        <w:t>学前儿童个性的发展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）了解并认识学前儿童气质的类型与意义</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）掌握学前儿童性格的热点与塑造方法</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）理解学前儿童能力的结构与差异</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）理解并掌握学前儿童自我意识的特点与培养途径</w:t>
      </w:r>
    </w:p>
    <w:p w:rsidR="006C6C4F" w:rsidRDefault="001E265E">
      <w:pPr>
        <w:rPr>
          <w:sz w:val="28"/>
          <w:szCs w:val="28"/>
        </w:rPr>
      </w:pPr>
      <w:r>
        <w:rPr>
          <w:rFonts w:hint="eastAsia"/>
          <w:sz w:val="28"/>
          <w:szCs w:val="28"/>
        </w:rPr>
        <w:t>（</w:t>
      </w:r>
      <w:r>
        <w:rPr>
          <w:rFonts w:hint="eastAsia"/>
          <w:sz w:val="28"/>
          <w:szCs w:val="28"/>
        </w:rPr>
        <w:t>5</w:t>
      </w:r>
      <w:r>
        <w:rPr>
          <w:rFonts w:hint="eastAsia"/>
          <w:sz w:val="28"/>
          <w:szCs w:val="28"/>
        </w:rPr>
        <w:t>）认识学前儿童性别角色的相关概念与性别角色教育方法</w:t>
      </w:r>
    </w:p>
    <w:p w:rsidR="006C6C4F" w:rsidRDefault="001E265E">
      <w:pPr>
        <w:rPr>
          <w:sz w:val="28"/>
          <w:szCs w:val="28"/>
        </w:rPr>
      </w:pPr>
      <w:r>
        <w:rPr>
          <w:rFonts w:hint="eastAsia"/>
          <w:sz w:val="28"/>
          <w:szCs w:val="28"/>
        </w:rPr>
        <w:t xml:space="preserve">8. </w:t>
      </w:r>
      <w:r>
        <w:rPr>
          <w:rFonts w:hint="eastAsia"/>
          <w:sz w:val="28"/>
          <w:szCs w:val="28"/>
        </w:rPr>
        <w:t>学前儿童社会性的发展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）掌握学前儿童亲子依恋的形成与发展阶段</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）思考同伴关系的重要性，掌握其测量方法与划分类型</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）结合幼儿园的实际，思考学前儿童师幼关系的特点与类型</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）理解并掌握儿童道德发展的相关理论</w:t>
      </w:r>
    </w:p>
    <w:p w:rsidR="006C6C4F" w:rsidRDefault="001E265E">
      <w:pPr>
        <w:rPr>
          <w:sz w:val="28"/>
          <w:szCs w:val="28"/>
        </w:rPr>
      </w:pPr>
      <w:r>
        <w:rPr>
          <w:rFonts w:hint="eastAsia"/>
          <w:sz w:val="28"/>
          <w:szCs w:val="28"/>
        </w:rPr>
        <w:t>（</w:t>
      </w:r>
      <w:r>
        <w:rPr>
          <w:rFonts w:hint="eastAsia"/>
          <w:sz w:val="28"/>
          <w:szCs w:val="28"/>
        </w:rPr>
        <w:t>5</w:t>
      </w:r>
      <w:r>
        <w:rPr>
          <w:rFonts w:hint="eastAsia"/>
          <w:sz w:val="28"/>
          <w:szCs w:val="28"/>
        </w:rPr>
        <w:t>）结合在实际生活中的观察，思考如何有效培养和训练学前儿童</w:t>
      </w:r>
      <w:r>
        <w:rPr>
          <w:rFonts w:hint="eastAsia"/>
          <w:sz w:val="28"/>
          <w:szCs w:val="28"/>
        </w:rPr>
        <w:lastRenderedPageBreak/>
        <w:t>的社会行为</w:t>
      </w:r>
    </w:p>
    <w:p w:rsidR="006C6C4F" w:rsidRDefault="001E265E">
      <w:pPr>
        <w:rPr>
          <w:sz w:val="28"/>
          <w:szCs w:val="28"/>
        </w:rPr>
      </w:pPr>
      <w:r>
        <w:rPr>
          <w:rFonts w:hint="eastAsia"/>
          <w:sz w:val="28"/>
          <w:szCs w:val="28"/>
        </w:rPr>
        <w:t xml:space="preserve">9. </w:t>
      </w:r>
      <w:r>
        <w:rPr>
          <w:rFonts w:hint="eastAsia"/>
          <w:sz w:val="28"/>
          <w:szCs w:val="28"/>
        </w:rPr>
        <w:t>学前儿童的游戏心理</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）了解儿童游戏的基本理论、含义、特点及其分类</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）熟悉游戏在儿童心理发展中的价值和作用</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）掌握儿童游戏心理的特征、发展过程与趋势</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）结合实际生活中的观察和实践，思考如何在游戏中促进儿童身心健康发展</w:t>
      </w:r>
    </w:p>
    <w:p w:rsidR="006C6C4F" w:rsidRDefault="001E265E">
      <w:pPr>
        <w:rPr>
          <w:sz w:val="28"/>
          <w:szCs w:val="28"/>
        </w:rPr>
      </w:pPr>
      <w:r>
        <w:rPr>
          <w:rFonts w:hint="eastAsia"/>
          <w:sz w:val="28"/>
          <w:szCs w:val="28"/>
        </w:rPr>
        <w:t>10.</w:t>
      </w:r>
      <w:r>
        <w:rPr>
          <w:rFonts w:hint="eastAsia"/>
          <w:sz w:val="28"/>
          <w:szCs w:val="28"/>
        </w:rPr>
        <w:t>学前儿童的学习心理</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）了解幼儿学习相关的脑科学基础</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）理解婴幼儿学习的主要方式及特点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）理解幼儿园与小学的差异，培养幼儿进入小学所需要的素质</w:t>
      </w:r>
    </w:p>
    <w:p w:rsidR="006C6C4F" w:rsidRDefault="001E265E">
      <w:pPr>
        <w:rPr>
          <w:b/>
          <w:sz w:val="28"/>
          <w:szCs w:val="28"/>
        </w:rPr>
      </w:pPr>
      <w:r>
        <w:rPr>
          <w:rFonts w:hint="eastAsia"/>
          <w:b/>
          <w:sz w:val="28"/>
          <w:szCs w:val="28"/>
        </w:rPr>
        <w:t>（二）《学前教育学》考试范围与考核要求</w:t>
      </w:r>
    </w:p>
    <w:p w:rsidR="006C6C4F" w:rsidRDefault="001E265E">
      <w:pPr>
        <w:rPr>
          <w:sz w:val="28"/>
          <w:szCs w:val="28"/>
        </w:rPr>
      </w:pPr>
      <w:r>
        <w:rPr>
          <w:rFonts w:hint="eastAsia"/>
          <w:sz w:val="28"/>
          <w:szCs w:val="28"/>
        </w:rPr>
        <w:t xml:space="preserve">1. </w:t>
      </w:r>
      <w:r>
        <w:rPr>
          <w:rFonts w:hint="eastAsia"/>
          <w:sz w:val="28"/>
          <w:szCs w:val="28"/>
        </w:rPr>
        <w:t>学前教育学概述</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）了解学前教育与学前教育学的关系、学科体系和学前公共教育制度的演变历史</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）掌握学前教育学的定义，知道学前教育学发展的基本概况</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）能简单地分析学前教育学的研究对象</w:t>
      </w:r>
    </w:p>
    <w:p w:rsidR="006C6C4F" w:rsidRDefault="001E265E">
      <w:pPr>
        <w:rPr>
          <w:sz w:val="28"/>
          <w:szCs w:val="28"/>
        </w:rPr>
      </w:pPr>
      <w:r>
        <w:rPr>
          <w:rFonts w:hint="eastAsia"/>
          <w:sz w:val="28"/>
          <w:szCs w:val="28"/>
        </w:rPr>
        <w:t>2.</w:t>
      </w:r>
      <w:r>
        <w:rPr>
          <w:rFonts w:hint="eastAsia"/>
          <w:sz w:val="28"/>
          <w:szCs w:val="28"/>
        </w:rPr>
        <w:t>学前教育价值与价值取向</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）能从多角度对学前教育的价值进行论述</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）能根据自己的理解举例说明学前教育对幼儿个体和社会发展价值的表现</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）运用学前教育的价值原理，尝试提出能有效促进幼儿发展的早</w:t>
      </w:r>
      <w:r>
        <w:rPr>
          <w:rFonts w:hint="eastAsia"/>
          <w:sz w:val="28"/>
          <w:szCs w:val="28"/>
        </w:rPr>
        <w:lastRenderedPageBreak/>
        <w:t>教方案</w:t>
      </w:r>
    </w:p>
    <w:p w:rsidR="006C6C4F" w:rsidRDefault="001E265E">
      <w:pPr>
        <w:rPr>
          <w:sz w:val="28"/>
          <w:szCs w:val="28"/>
        </w:rPr>
      </w:pPr>
      <w:r>
        <w:rPr>
          <w:rFonts w:hint="eastAsia"/>
          <w:sz w:val="28"/>
          <w:szCs w:val="28"/>
        </w:rPr>
        <w:t>3.</w:t>
      </w:r>
      <w:r>
        <w:rPr>
          <w:rFonts w:hint="eastAsia"/>
          <w:sz w:val="28"/>
          <w:szCs w:val="28"/>
        </w:rPr>
        <w:t>中外学前教育思想</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）了解各个时期中外学前教育思想的特点</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）掌握中外学前教育思想代表人物的主要观点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）能够对中外的主要学前教育思想进行简单地分析和评价</w:t>
      </w:r>
    </w:p>
    <w:p w:rsidR="006C6C4F" w:rsidRDefault="001E265E">
      <w:pPr>
        <w:rPr>
          <w:sz w:val="28"/>
          <w:szCs w:val="28"/>
        </w:rPr>
      </w:pPr>
      <w:r>
        <w:rPr>
          <w:rFonts w:hint="eastAsia"/>
          <w:sz w:val="28"/>
          <w:szCs w:val="28"/>
        </w:rPr>
        <w:t>4.</w:t>
      </w:r>
      <w:r>
        <w:rPr>
          <w:rFonts w:hint="eastAsia"/>
          <w:sz w:val="28"/>
          <w:szCs w:val="28"/>
        </w:rPr>
        <w:t>幼儿教师及其专业发展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）了解幼儿教师的职业和专业的区别</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）理解幼儿教师的专业发展</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）掌握幼儿教师专业发展的途径</w:t>
      </w:r>
    </w:p>
    <w:p w:rsidR="006C6C4F" w:rsidRDefault="001E265E">
      <w:pPr>
        <w:rPr>
          <w:sz w:val="28"/>
          <w:szCs w:val="28"/>
        </w:rPr>
      </w:pPr>
      <w:r>
        <w:rPr>
          <w:rFonts w:hint="eastAsia"/>
          <w:sz w:val="28"/>
          <w:szCs w:val="28"/>
        </w:rPr>
        <w:t>5.</w:t>
      </w:r>
      <w:r>
        <w:rPr>
          <w:rFonts w:hint="eastAsia"/>
          <w:sz w:val="28"/>
          <w:szCs w:val="28"/>
        </w:rPr>
        <w:t>学前儿童的发展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）了解有关发展的主要理论，能够运用这些理论来解释学前儿童的发展</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）掌握学前儿童身心发展的特点和规律</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）初步建立起以生态学整体、动态的观点来看待儿童发展的影响因素的观念</w:t>
      </w:r>
    </w:p>
    <w:p w:rsidR="006C6C4F" w:rsidRDefault="001E265E">
      <w:pPr>
        <w:rPr>
          <w:sz w:val="28"/>
          <w:szCs w:val="28"/>
        </w:rPr>
      </w:pPr>
      <w:r>
        <w:rPr>
          <w:rFonts w:hint="eastAsia"/>
          <w:sz w:val="28"/>
          <w:szCs w:val="28"/>
        </w:rPr>
        <w:t>6.</w:t>
      </w:r>
      <w:r>
        <w:rPr>
          <w:rFonts w:hint="eastAsia"/>
          <w:sz w:val="28"/>
          <w:szCs w:val="28"/>
        </w:rPr>
        <w:t>学前教育课程与教学</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）能够明确学前教育课程的含义、特点以及学前教育课程的基本方针框架</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）能够理解学前教学的特征和教学决定的意义与学前专业化教学</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）能加强对游戏的深层次认识，知晓游戏活动在学前教育课程与教学中的作用和运用</w:t>
      </w:r>
    </w:p>
    <w:p w:rsidR="006C6C4F" w:rsidRDefault="001E265E">
      <w:pPr>
        <w:rPr>
          <w:sz w:val="28"/>
          <w:szCs w:val="28"/>
        </w:rPr>
      </w:pPr>
      <w:r>
        <w:rPr>
          <w:rFonts w:hint="eastAsia"/>
          <w:sz w:val="28"/>
          <w:szCs w:val="28"/>
        </w:rPr>
        <w:t>7.</w:t>
      </w:r>
      <w:r>
        <w:rPr>
          <w:rFonts w:hint="eastAsia"/>
          <w:sz w:val="28"/>
          <w:szCs w:val="28"/>
        </w:rPr>
        <w:t>学前与小学的衔接</w:t>
      </w:r>
    </w:p>
    <w:p w:rsidR="006C6C4F" w:rsidRDefault="001E265E">
      <w:pPr>
        <w:rPr>
          <w:sz w:val="28"/>
          <w:szCs w:val="28"/>
        </w:rPr>
      </w:pPr>
      <w:r>
        <w:rPr>
          <w:rFonts w:hint="eastAsia"/>
          <w:sz w:val="28"/>
          <w:szCs w:val="28"/>
        </w:rPr>
        <w:lastRenderedPageBreak/>
        <w:t>（</w:t>
      </w:r>
      <w:r>
        <w:rPr>
          <w:rFonts w:hint="eastAsia"/>
          <w:sz w:val="28"/>
          <w:szCs w:val="28"/>
        </w:rPr>
        <w:t>1</w:t>
      </w:r>
      <w:r>
        <w:rPr>
          <w:rFonts w:hint="eastAsia"/>
          <w:sz w:val="28"/>
          <w:szCs w:val="28"/>
        </w:rPr>
        <w:t>）正确认识幼小衔接的含义及意义</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）能够从多角度分析幼小衔接的理论基础</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）能够运用幼小衔接的相关知识，针对当前幼小衔接工作中出现的问题，尝试提出解决策略</w:t>
      </w:r>
    </w:p>
    <w:p w:rsidR="006C6C4F" w:rsidRDefault="001E265E">
      <w:pPr>
        <w:rPr>
          <w:sz w:val="28"/>
          <w:szCs w:val="28"/>
        </w:rPr>
      </w:pPr>
      <w:r>
        <w:rPr>
          <w:rFonts w:hint="eastAsia"/>
          <w:sz w:val="28"/>
          <w:szCs w:val="28"/>
        </w:rPr>
        <w:t>8.</w:t>
      </w:r>
      <w:r>
        <w:rPr>
          <w:rFonts w:hint="eastAsia"/>
          <w:sz w:val="28"/>
          <w:szCs w:val="28"/>
        </w:rPr>
        <w:t>学前教育机构与家庭、社区的合作</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）能从多角度对学前教育机构与家庭、社区合作的意义、方式方法进行评述</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）能根据自己的理解举例说明学前教育机构、家庭以及社区对幼儿发展的重要作用</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）运用学前教育的价值原理，尝试提出能有效促进幼儿发展家园合作的方案</w:t>
      </w:r>
    </w:p>
    <w:p w:rsidR="006C6C4F" w:rsidRDefault="006C6C4F">
      <w:pPr>
        <w:rPr>
          <w:sz w:val="28"/>
          <w:szCs w:val="28"/>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jc w:val="right"/>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rPr>
          <w:sz w:val="28"/>
          <w:szCs w:val="28"/>
        </w:rPr>
      </w:pPr>
    </w:p>
    <w:p w:rsidR="006C6C4F" w:rsidRDefault="006C6C4F">
      <w:pPr>
        <w:spacing w:line="360" w:lineRule="auto"/>
        <w:rPr>
          <w:rFonts w:ascii="宋体" w:hAnsi="宋体"/>
          <w:szCs w:val="21"/>
        </w:rPr>
      </w:pPr>
    </w:p>
    <w:p w:rsidR="006C6C4F" w:rsidRDefault="006C6C4F">
      <w:pPr>
        <w:spacing w:line="360" w:lineRule="auto"/>
        <w:ind w:firstLineChars="1550" w:firstLine="3255"/>
        <w:rPr>
          <w:rFonts w:ascii="宋体" w:hAnsi="宋体"/>
          <w:szCs w:val="21"/>
        </w:rPr>
      </w:pPr>
    </w:p>
    <w:sectPr w:rsidR="006C6C4F" w:rsidSect="006C6C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733" w:rsidRDefault="00813733" w:rsidP="001E265E">
      <w:r>
        <w:separator/>
      </w:r>
    </w:p>
  </w:endnote>
  <w:endnote w:type="continuationSeparator" w:id="0">
    <w:p w:rsidR="00813733" w:rsidRDefault="00813733" w:rsidP="001E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733" w:rsidRDefault="00813733" w:rsidP="001E265E">
      <w:r>
        <w:separator/>
      </w:r>
    </w:p>
  </w:footnote>
  <w:footnote w:type="continuationSeparator" w:id="0">
    <w:p w:rsidR="00813733" w:rsidRDefault="00813733" w:rsidP="001E26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77087"/>
    <w:rsid w:val="000E1065"/>
    <w:rsid w:val="00150D6B"/>
    <w:rsid w:val="001A4EC0"/>
    <w:rsid w:val="001C6E4D"/>
    <w:rsid w:val="001E265E"/>
    <w:rsid w:val="0020265E"/>
    <w:rsid w:val="002207D3"/>
    <w:rsid w:val="002635B1"/>
    <w:rsid w:val="002A3233"/>
    <w:rsid w:val="002D029F"/>
    <w:rsid w:val="00300104"/>
    <w:rsid w:val="00454A7D"/>
    <w:rsid w:val="0046204F"/>
    <w:rsid w:val="00481DC1"/>
    <w:rsid w:val="004D46D1"/>
    <w:rsid w:val="004F593D"/>
    <w:rsid w:val="005B3279"/>
    <w:rsid w:val="005D249F"/>
    <w:rsid w:val="005F64D5"/>
    <w:rsid w:val="00630168"/>
    <w:rsid w:val="0065597D"/>
    <w:rsid w:val="006C6C4F"/>
    <w:rsid w:val="00713F26"/>
    <w:rsid w:val="007247FF"/>
    <w:rsid w:val="007771EB"/>
    <w:rsid w:val="00791536"/>
    <w:rsid w:val="007E064B"/>
    <w:rsid w:val="00813733"/>
    <w:rsid w:val="00825531"/>
    <w:rsid w:val="00873D15"/>
    <w:rsid w:val="0087415E"/>
    <w:rsid w:val="008A3628"/>
    <w:rsid w:val="009141BE"/>
    <w:rsid w:val="00974A0B"/>
    <w:rsid w:val="009C1DF1"/>
    <w:rsid w:val="009F1ADF"/>
    <w:rsid w:val="00A824DC"/>
    <w:rsid w:val="00A96436"/>
    <w:rsid w:val="00AC108C"/>
    <w:rsid w:val="00AC6E63"/>
    <w:rsid w:val="00B13FC4"/>
    <w:rsid w:val="00BD62FB"/>
    <w:rsid w:val="00BF5C4B"/>
    <w:rsid w:val="00D220DB"/>
    <w:rsid w:val="00D23F80"/>
    <w:rsid w:val="00D47EAD"/>
    <w:rsid w:val="00E0230E"/>
    <w:rsid w:val="00E24AEB"/>
    <w:rsid w:val="00E45FA6"/>
    <w:rsid w:val="00E6652B"/>
    <w:rsid w:val="00F35D1D"/>
    <w:rsid w:val="00F40B9D"/>
    <w:rsid w:val="00F54EF0"/>
    <w:rsid w:val="00F6157F"/>
    <w:rsid w:val="00F96EAC"/>
    <w:rsid w:val="00FC2782"/>
    <w:rsid w:val="3D93032D"/>
    <w:rsid w:val="533B234B"/>
    <w:rsid w:val="5CDDC6FE"/>
    <w:rsid w:val="6E92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9C620C-D2CF-4A4E-AE84-AA3C048A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C4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C6C4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C6C4F"/>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6C6C4F"/>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sid w:val="006C6C4F"/>
    <w:rPr>
      <w:sz w:val="18"/>
      <w:szCs w:val="18"/>
    </w:rPr>
  </w:style>
  <w:style w:type="character" w:customStyle="1" w:styleId="Char">
    <w:name w:val="页脚 Char"/>
    <w:basedOn w:val="a0"/>
    <w:link w:val="a3"/>
    <w:uiPriority w:val="99"/>
    <w:qFormat/>
    <w:rsid w:val="006C6C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6</Pages>
  <Words>353</Words>
  <Characters>2014</Characters>
  <Application>Microsoft Office Word</Application>
  <DocSecurity>0</DocSecurity>
  <Lines>16</Lines>
  <Paragraphs>4</Paragraphs>
  <ScaleCrop>false</ScaleCrop>
  <Company>Microsoft</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36</cp:revision>
  <cp:lastPrinted>2020-01-09T16:23:00Z</cp:lastPrinted>
  <dcterms:created xsi:type="dcterms:W3CDTF">2020-01-09T15:39:00Z</dcterms:created>
  <dcterms:modified xsi:type="dcterms:W3CDTF">2022-03-04T01:07:00Z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