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0D09C" w14:textId="74A6E043" w:rsidR="00791536" w:rsidRPr="0019136D" w:rsidRDefault="00312BEE" w:rsidP="00E24AEB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1A0041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14:paraId="32FFD1B5" w14:textId="704DA817" w:rsidR="00E24AEB" w:rsidRPr="00355B86" w:rsidRDefault="00791536" w:rsidP="005D249F">
      <w:pPr>
        <w:jc w:val="center"/>
        <w:rPr>
          <w:color w:val="FF0000"/>
        </w:rPr>
      </w:pPr>
      <w:r w:rsidRPr="0019136D">
        <w:rPr>
          <w:rFonts w:ascii="黑体" w:eastAsia="黑体" w:hAnsi="黑体" w:hint="eastAsia"/>
          <w:b/>
          <w:sz w:val="36"/>
        </w:rPr>
        <w:t>《</w:t>
      </w:r>
      <w:r w:rsidR="003627D1">
        <w:rPr>
          <w:rFonts w:ascii="黑体" w:eastAsia="黑体" w:hAnsi="黑体" w:hint="eastAsia"/>
          <w:b/>
          <w:sz w:val="36"/>
        </w:rPr>
        <w:t>应用文写作</w:t>
      </w:r>
      <w:r w:rsidRPr="0019136D">
        <w:rPr>
          <w:rFonts w:ascii="黑体" w:eastAsia="黑体" w:hAnsi="黑体" w:hint="eastAsia"/>
          <w:b/>
          <w:sz w:val="36"/>
        </w:rPr>
        <w:t>》考试大纲</w:t>
      </w:r>
      <w:r w:rsidR="0065597D" w:rsidRPr="0019136D">
        <w:rPr>
          <w:rFonts w:ascii="黑体" w:eastAsia="黑体" w:hAnsi="黑体" w:hint="eastAsia"/>
          <w:b/>
          <w:sz w:val="36"/>
        </w:rPr>
        <w:t>（修订）</w:t>
      </w:r>
    </w:p>
    <w:p w14:paraId="1B1CC8ED" w14:textId="77777777"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14:paraId="3A54DA1B" w14:textId="77777777"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14:paraId="2F21ABCC" w14:textId="77777777" w:rsidR="003627D1" w:rsidRDefault="003627D1" w:rsidP="003627D1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全面了解应用文写作的基本理论和概念，掌握应用文书写作的基础（主题、材料、结构、语言、表达方式）、原则及方法。了解党政机关公文、事务文书、日常文书、法律文书、经济文书的概念、特点、分类、结构及写作要求等，并能运用各类应用文书进行沟通交流、协调解决实际问题。</w:t>
      </w:r>
    </w:p>
    <w:p w14:paraId="07206C47" w14:textId="512585FB"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二、考试</w:t>
      </w:r>
      <w:r w:rsidR="00E24AEB" w:rsidRPr="00E24AEB">
        <w:rPr>
          <w:rFonts w:hint="eastAsia"/>
          <w:b/>
          <w:sz w:val="28"/>
          <w:szCs w:val="28"/>
        </w:rPr>
        <w:t>说明</w:t>
      </w:r>
    </w:p>
    <w:p w14:paraId="01E692AC" w14:textId="77777777" w:rsidR="00E24AEB" w:rsidRP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1. </w:t>
      </w:r>
      <w:r w:rsidRPr="00E24AEB">
        <w:rPr>
          <w:rFonts w:hint="eastAsia"/>
          <w:b/>
          <w:sz w:val="28"/>
          <w:szCs w:val="28"/>
        </w:rPr>
        <w:t>参考教材</w:t>
      </w:r>
    </w:p>
    <w:p w14:paraId="059590C7" w14:textId="4AFB550C" w:rsidR="00E24AEB" w:rsidRPr="006D47C4" w:rsidRDefault="00E24AEB" w:rsidP="006D47C4">
      <w:pPr>
        <w:rPr>
          <w:rFonts w:ascii="仿宋_GB2312" w:eastAsia="仿宋_GB2312"/>
          <w:sz w:val="24"/>
        </w:rPr>
      </w:pPr>
      <w:r w:rsidRPr="006D47C4">
        <w:rPr>
          <w:rFonts w:ascii="仿宋_GB2312" w:eastAsia="仿宋_GB2312" w:hint="eastAsia"/>
          <w:sz w:val="24"/>
        </w:rPr>
        <w:t>《</w:t>
      </w:r>
      <w:r w:rsidR="003627D1" w:rsidRPr="006D47C4">
        <w:rPr>
          <w:rFonts w:ascii="仿宋_GB2312" w:eastAsia="仿宋_GB2312" w:hint="eastAsia"/>
          <w:sz w:val="24"/>
        </w:rPr>
        <w:t>新编应用文写作</w:t>
      </w:r>
      <w:r w:rsidRPr="006D47C4">
        <w:rPr>
          <w:rFonts w:ascii="仿宋_GB2312" w:eastAsia="仿宋_GB2312" w:hint="eastAsia"/>
          <w:sz w:val="24"/>
        </w:rPr>
        <w:t>》，</w:t>
      </w:r>
      <w:r w:rsidR="003627D1" w:rsidRPr="006D47C4">
        <w:rPr>
          <w:rFonts w:ascii="仿宋_GB2312" w:eastAsia="仿宋_GB2312" w:hint="eastAsia"/>
          <w:sz w:val="24"/>
        </w:rPr>
        <w:t>李航宇 陈韵</w:t>
      </w:r>
      <w:r w:rsidRPr="006D47C4">
        <w:rPr>
          <w:rFonts w:ascii="仿宋_GB2312" w:eastAsia="仿宋_GB2312" w:hint="eastAsia"/>
          <w:sz w:val="24"/>
        </w:rPr>
        <w:t>主编，</w:t>
      </w:r>
      <w:r w:rsidR="003627D1" w:rsidRPr="006D47C4">
        <w:rPr>
          <w:rFonts w:ascii="仿宋_GB2312" w:eastAsia="仿宋_GB2312" w:hint="eastAsia"/>
          <w:sz w:val="24"/>
        </w:rPr>
        <w:t>湖南人民</w:t>
      </w:r>
      <w:r w:rsidRPr="006D47C4">
        <w:rPr>
          <w:rFonts w:ascii="仿宋_GB2312" w:eastAsia="仿宋_GB2312" w:hint="eastAsia"/>
          <w:sz w:val="24"/>
        </w:rPr>
        <w:t>出版社，</w:t>
      </w:r>
      <w:r w:rsidR="00AC108C" w:rsidRPr="006D47C4">
        <w:rPr>
          <w:rFonts w:ascii="仿宋_GB2312" w:eastAsia="仿宋_GB2312" w:hint="eastAsia"/>
          <w:sz w:val="24"/>
        </w:rPr>
        <w:t xml:space="preserve"> </w:t>
      </w:r>
      <w:r w:rsidR="003627D1" w:rsidRPr="006D47C4">
        <w:rPr>
          <w:rFonts w:ascii="仿宋_GB2312" w:eastAsia="仿宋_GB2312" w:hint="eastAsia"/>
          <w:sz w:val="24"/>
        </w:rPr>
        <w:t>2</w:t>
      </w:r>
      <w:r w:rsidR="003627D1" w:rsidRPr="006D47C4">
        <w:rPr>
          <w:rFonts w:ascii="仿宋_GB2312" w:eastAsia="仿宋_GB2312"/>
          <w:sz w:val="24"/>
        </w:rPr>
        <w:t>014</w:t>
      </w:r>
      <w:r w:rsidRPr="006D47C4">
        <w:rPr>
          <w:rFonts w:ascii="仿宋_GB2312" w:eastAsia="仿宋_GB2312" w:hint="eastAsia"/>
          <w:sz w:val="24"/>
        </w:rPr>
        <w:t>年出版。</w:t>
      </w:r>
    </w:p>
    <w:p w14:paraId="55DFCFED" w14:textId="77777777" w:rsid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2. </w:t>
      </w:r>
      <w:r w:rsidRPr="00E24AEB">
        <w:rPr>
          <w:rFonts w:hint="eastAsia"/>
          <w:b/>
          <w:sz w:val="28"/>
          <w:szCs w:val="28"/>
        </w:rPr>
        <w:t>题型及分数比例</w:t>
      </w:r>
    </w:p>
    <w:p w14:paraId="20AD38ED" w14:textId="6DD7F81B" w:rsidR="006D47C4" w:rsidRPr="006D47C4" w:rsidRDefault="006D47C4" w:rsidP="006D47C4">
      <w:pPr>
        <w:spacing w:line="360" w:lineRule="auto"/>
        <w:ind w:firstLineChars="100" w:firstLine="240"/>
        <w:rPr>
          <w:rFonts w:ascii="仿宋_GB2312" w:eastAsia="仿宋_GB2312"/>
          <w:sz w:val="24"/>
        </w:rPr>
      </w:pPr>
      <w:r w:rsidRPr="006D47C4">
        <w:rPr>
          <w:rFonts w:ascii="仿宋_GB2312" w:eastAsia="仿宋_GB2312" w:hint="eastAsia"/>
          <w:sz w:val="24"/>
        </w:rPr>
        <w:t>五个题型，总分为100分。</w:t>
      </w:r>
    </w:p>
    <w:p w14:paraId="36DF142D" w14:textId="3A2E9EFF" w:rsidR="003627D1" w:rsidRPr="006D47C4" w:rsidRDefault="006D47C4" w:rsidP="006D47C4">
      <w:pPr>
        <w:spacing w:line="360" w:lineRule="auto"/>
        <w:rPr>
          <w:rFonts w:ascii="仿宋_GB2312" w:eastAsia="仿宋_GB2312"/>
          <w:sz w:val="24"/>
        </w:rPr>
      </w:pPr>
      <w:r w:rsidRPr="006D47C4">
        <w:rPr>
          <w:rFonts w:ascii="仿宋_GB2312" w:eastAsia="仿宋_GB2312" w:hint="eastAsia"/>
          <w:sz w:val="24"/>
        </w:rPr>
        <w:t>一、</w:t>
      </w:r>
      <w:r w:rsidR="003627D1" w:rsidRPr="006D47C4">
        <w:rPr>
          <w:rFonts w:ascii="仿宋_GB2312" w:eastAsia="仿宋_GB2312" w:hint="eastAsia"/>
          <w:sz w:val="24"/>
        </w:rPr>
        <w:t>单项选择</w:t>
      </w:r>
      <w:r w:rsidR="003F313C">
        <w:rPr>
          <w:rFonts w:ascii="仿宋_GB2312" w:eastAsia="仿宋_GB2312" w:hint="eastAsia"/>
          <w:sz w:val="24"/>
        </w:rPr>
        <w:t>（1</w:t>
      </w:r>
      <w:r w:rsidR="003F313C">
        <w:rPr>
          <w:rFonts w:ascii="仿宋_GB2312" w:eastAsia="仿宋_GB2312"/>
          <w:sz w:val="24"/>
        </w:rPr>
        <w:t>0</w:t>
      </w:r>
      <w:r w:rsidR="003F313C">
        <w:rPr>
          <w:rFonts w:ascii="仿宋_GB2312" w:eastAsia="仿宋_GB2312" w:hint="eastAsia"/>
          <w:sz w:val="24"/>
        </w:rPr>
        <w:t>%）：</w:t>
      </w:r>
      <w:r w:rsidR="003627D1" w:rsidRPr="006D47C4">
        <w:rPr>
          <w:rFonts w:ascii="仿宋_GB2312" w:eastAsia="仿宋_GB2312" w:hint="eastAsia"/>
          <w:sz w:val="24"/>
        </w:rPr>
        <w:t>1</w:t>
      </w:r>
      <w:r w:rsidR="003627D1" w:rsidRPr="006D47C4">
        <w:rPr>
          <w:rFonts w:ascii="仿宋_GB2312" w:eastAsia="仿宋_GB2312"/>
          <w:sz w:val="24"/>
        </w:rPr>
        <w:t>0</w:t>
      </w:r>
      <w:r w:rsidR="003627D1" w:rsidRPr="006D47C4">
        <w:rPr>
          <w:rFonts w:ascii="仿宋_GB2312" w:eastAsia="仿宋_GB2312" w:hint="eastAsia"/>
          <w:sz w:val="24"/>
        </w:rPr>
        <w:t>小题，每小题1分，共1</w:t>
      </w:r>
      <w:r w:rsidR="003627D1" w:rsidRPr="006D47C4">
        <w:rPr>
          <w:rFonts w:ascii="仿宋_GB2312" w:eastAsia="仿宋_GB2312"/>
          <w:sz w:val="24"/>
        </w:rPr>
        <w:t>0</w:t>
      </w:r>
      <w:r w:rsidR="003627D1" w:rsidRPr="006D47C4">
        <w:rPr>
          <w:rFonts w:ascii="仿宋_GB2312" w:eastAsia="仿宋_GB2312" w:hint="eastAsia"/>
          <w:sz w:val="24"/>
        </w:rPr>
        <w:t>分</w:t>
      </w:r>
      <w:r w:rsidR="003F313C">
        <w:rPr>
          <w:rFonts w:ascii="仿宋_GB2312" w:eastAsia="仿宋_GB2312" w:hint="eastAsia"/>
          <w:sz w:val="24"/>
        </w:rPr>
        <w:t>；</w:t>
      </w:r>
    </w:p>
    <w:p w14:paraId="02B2FE36" w14:textId="14872C30" w:rsidR="003627D1" w:rsidRPr="006D47C4" w:rsidRDefault="006D47C4" w:rsidP="006D47C4">
      <w:pPr>
        <w:spacing w:line="360" w:lineRule="auto"/>
        <w:rPr>
          <w:rFonts w:ascii="仿宋_GB2312" w:eastAsia="仿宋_GB2312"/>
          <w:sz w:val="24"/>
        </w:rPr>
      </w:pPr>
      <w:r w:rsidRPr="006D47C4">
        <w:rPr>
          <w:rFonts w:ascii="仿宋_GB2312" w:eastAsia="仿宋_GB2312" w:hint="eastAsia"/>
          <w:sz w:val="24"/>
        </w:rPr>
        <w:t>二、</w:t>
      </w:r>
      <w:r w:rsidR="003627D1" w:rsidRPr="006D47C4">
        <w:rPr>
          <w:rFonts w:ascii="仿宋_GB2312" w:eastAsia="仿宋_GB2312" w:hint="eastAsia"/>
          <w:sz w:val="24"/>
        </w:rPr>
        <w:t>多项选择</w:t>
      </w:r>
      <w:r w:rsidR="003F313C">
        <w:rPr>
          <w:rFonts w:ascii="仿宋_GB2312" w:eastAsia="仿宋_GB2312" w:hint="eastAsia"/>
          <w:sz w:val="24"/>
        </w:rPr>
        <w:t>（</w:t>
      </w:r>
      <w:r w:rsidR="003F313C" w:rsidRPr="006D47C4">
        <w:rPr>
          <w:rFonts w:ascii="仿宋_GB2312" w:eastAsia="仿宋_GB2312" w:hint="eastAsia"/>
          <w:sz w:val="24"/>
        </w:rPr>
        <w:t>20%</w:t>
      </w:r>
      <w:r w:rsidR="003F313C">
        <w:rPr>
          <w:rFonts w:ascii="仿宋_GB2312" w:eastAsia="仿宋_GB2312" w:hint="eastAsia"/>
          <w:sz w:val="24"/>
        </w:rPr>
        <w:t>）</w:t>
      </w:r>
      <w:bookmarkStart w:id="1" w:name="_Hlk96698555"/>
      <w:r w:rsidR="003F313C">
        <w:rPr>
          <w:rFonts w:ascii="仿宋_GB2312" w:eastAsia="仿宋_GB2312" w:hint="eastAsia"/>
          <w:sz w:val="24"/>
        </w:rPr>
        <w:t>：</w:t>
      </w:r>
      <w:r w:rsidR="003627D1" w:rsidRPr="006D47C4">
        <w:rPr>
          <w:rFonts w:ascii="仿宋_GB2312" w:eastAsia="仿宋_GB2312" w:hint="eastAsia"/>
          <w:sz w:val="24"/>
        </w:rPr>
        <w:t>1</w:t>
      </w:r>
      <w:r w:rsidR="003627D1" w:rsidRPr="006D47C4">
        <w:rPr>
          <w:rFonts w:ascii="仿宋_GB2312" w:eastAsia="仿宋_GB2312"/>
          <w:sz w:val="24"/>
        </w:rPr>
        <w:t>0</w:t>
      </w:r>
      <w:r w:rsidR="003627D1" w:rsidRPr="006D47C4">
        <w:rPr>
          <w:rFonts w:ascii="仿宋_GB2312" w:eastAsia="仿宋_GB2312" w:hint="eastAsia"/>
          <w:sz w:val="24"/>
        </w:rPr>
        <w:t>小题，每小题2分，</w:t>
      </w:r>
      <w:bookmarkEnd w:id="1"/>
      <w:r w:rsidR="003627D1" w:rsidRPr="006D47C4">
        <w:rPr>
          <w:rFonts w:ascii="仿宋_GB2312" w:eastAsia="仿宋_GB2312" w:hint="eastAsia"/>
          <w:sz w:val="24"/>
        </w:rPr>
        <w:t>共2</w:t>
      </w:r>
      <w:r w:rsidR="003627D1" w:rsidRPr="006D47C4">
        <w:rPr>
          <w:rFonts w:ascii="仿宋_GB2312" w:eastAsia="仿宋_GB2312"/>
          <w:sz w:val="24"/>
        </w:rPr>
        <w:t>0</w:t>
      </w:r>
      <w:r w:rsidR="003627D1" w:rsidRPr="006D47C4">
        <w:rPr>
          <w:rFonts w:ascii="仿宋_GB2312" w:eastAsia="仿宋_GB2312" w:hint="eastAsia"/>
          <w:sz w:val="24"/>
        </w:rPr>
        <w:t>分；</w:t>
      </w:r>
    </w:p>
    <w:p w14:paraId="65A6DA41" w14:textId="0DA210C7" w:rsidR="003627D1" w:rsidRPr="006D47C4" w:rsidRDefault="006D47C4" w:rsidP="006D47C4">
      <w:pPr>
        <w:spacing w:line="360" w:lineRule="auto"/>
        <w:rPr>
          <w:rFonts w:ascii="仿宋_GB2312" w:eastAsia="仿宋_GB2312"/>
          <w:sz w:val="24"/>
        </w:rPr>
      </w:pPr>
      <w:r w:rsidRPr="006D47C4">
        <w:rPr>
          <w:rFonts w:ascii="仿宋_GB2312" w:eastAsia="仿宋_GB2312" w:hint="eastAsia"/>
          <w:sz w:val="24"/>
        </w:rPr>
        <w:t>三、</w:t>
      </w:r>
      <w:r w:rsidR="003627D1" w:rsidRPr="006D47C4">
        <w:rPr>
          <w:rFonts w:ascii="仿宋_GB2312" w:eastAsia="仿宋_GB2312" w:hint="eastAsia"/>
          <w:sz w:val="24"/>
        </w:rPr>
        <w:t>判断题</w:t>
      </w:r>
      <w:r w:rsidR="003F313C">
        <w:rPr>
          <w:rFonts w:ascii="仿宋_GB2312" w:eastAsia="仿宋_GB2312" w:hint="eastAsia"/>
          <w:sz w:val="24"/>
        </w:rPr>
        <w:t>（</w:t>
      </w:r>
      <w:r w:rsidR="003F313C" w:rsidRPr="006D47C4">
        <w:rPr>
          <w:rFonts w:ascii="仿宋_GB2312" w:eastAsia="仿宋_GB2312" w:hint="eastAsia"/>
          <w:sz w:val="24"/>
        </w:rPr>
        <w:t>20%</w:t>
      </w:r>
      <w:r w:rsidR="003F313C">
        <w:rPr>
          <w:rFonts w:ascii="仿宋_GB2312" w:eastAsia="仿宋_GB2312" w:hint="eastAsia"/>
          <w:sz w:val="24"/>
        </w:rPr>
        <w:t>）：</w:t>
      </w:r>
      <w:r w:rsidR="003627D1" w:rsidRPr="006D47C4">
        <w:rPr>
          <w:rFonts w:ascii="仿宋_GB2312" w:eastAsia="仿宋_GB2312" w:hint="eastAsia"/>
          <w:sz w:val="24"/>
        </w:rPr>
        <w:t>1</w:t>
      </w:r>
      <w:r w:rsidR="003627D1" w:rsidRPr="006D47C4">
        <w:rPr>
          <w:rFonts w:ascii="仿宋_GB2312" w:eastAsia="仿宋_GB2312"/>
          <w:sz w:val="24"/>
        </w:rPr>
        <w:t>0</w:t>
      </w:r>
      <w:r w:rsidR="003627D1" w:rsidRPr="006D47C4">
        <w:rPr>
          <w:rFonts w:ascii="仿宋_GB2312" w:eastAsia="仿宋_GB2312" w:hint="eastAsia"/>
          <w:sz w:val="24"/>
        </w:rPr>
        <w:t>小题，每小题2分，共2</w:t>
      </w:r>
      <w:r w:rsidR="003627D1" w:rsidRPr="006D47C4">
        <w:rPr>
          <w:rFonts w:ascii="仿宋_GB2312" w:eastAsia="仿宋_GB2312"/>
          <w:sz w:val="24"/>
        </w:rPr>
        <w:t>0</w:t>
      </w:r>
      <w:r w:rsidR="003627D1" w:rsidRPr="006D47C4">
        <w:rPr>
          <w:rFonts w:ascii="仿宋_GB2312" w:eastAsia="仿宋_GB2312" w:hint="eastAsia"/>
          <w:sz w:val="24"/>
        </w:rPr>
        <w:t>分</w:t>
      </w:r>
      <w:r w:rsidR="003F313C">
        <w:rPr>
          <w:rFonts w:ascii="仿宋_GB2312" w:eastAsia="仿宋_GB2312" w:hint="eastAsia"/>
          <w:sz w:val="24"/>
        </w:rPr>
        <w:t>；</w:t>
      </w:r>
    </w:p>
    <w:p w14:paraId="40B5F472" w14:textId="11F0A92F" w:rsidR="003627D1" w:rsidRPr="006D47C4" w:rsidRDefault="006D47C4" w:rsidP="006D47C4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四、</w:t>
      </w:r>
      <w:r w:rsidR="003627D1" w:rsidRPr="006D47C4">
        <w:rPr>
          <w:rFonts w:ascii="仿宋_GB2312" w:eastAsia="仿宋_GB2312" w:hint="eastAsia"/>
          <w:sz w:val="24"/>
        </w:rPr>
        <w:t>材料分析题</w:t>
      </w:r>
      <w:r w:rsidR="003F313C">
        <w:rPr>
          <w:rFonts w:ascii="仿宋_GB2312" w:eastAsia="仿宋_GB2312" w:hint="eastAsia"/>
          <w:sz w:val="24"/>
        </w:rPr>
        <w:t>（</w:t>
      </w:r>
      <w:r w:rsidR="003F313C">
        <w:rPr>
          <w:rFonts w:ascii="仿宋_GB2312" w:eastAsia="仿宋_GB2312"/>
          <w:sz w:val="24"/>
        </w:rPr>
        <w:t>3</w:t>
      </w:r>
      <w:r w:rsidR="003F313C" w:rsidRPr="006D47C4">
        <w:rPr>
          <w:rFonts w:ascii="仿宋_GB2312" w:eastAsia="仿宋_GB2312" w:hint="eastAsia"/>
          <w:sz w:val="24"/>
        </w:rPr>
        <w:t>0%</w:t>
      </w:r>
      <w:r w:rsidR="003F313C">
        <w:rPr>
          <w:rFonts w:ascii="仿宋_GB2312" w:eastAsia="仿宋_GB2312" w:hint="eastAsia"/>
          <w:sz w:val="24"/>
        </w:rPr>
        <w:t>）：</w:t>
      </w:r>
      <w:r w:rsidR="003627D1" w:rsidRPr="006D47C4">
        <w:rPr>
          <w:rFonts w:ascii="仿宋_GB2312" w:eastAsia="仿宋_GB2312" w:hint="eastAsia"/>
          <w:sz w:val="24"/>
        </w:rPr>
        <w:t>2小题，每小题15分，共30分；</w:t>
      </w:r>
    </w:p>
    <w:p w14:paraId="7FA75910" w14:textId="589725DF" w:rsidR="003627D1" w:rsidRPr="006D47C4" w:rsidRDefault="006D47C4" w:rsidP="006D47C4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五、</w:t>
      </w:r>
      <w:r w:rsidR="003627D1" w:rsidRPr="006D47C4">
        <w:rPr>
          <w:rFonts w:ascii="仿宋_GB2312" w:eastAsia="仿宋_GB2312" w:hint="eastAsia"/>
          <w:sz w:val="24"/>
        </w:rPr>
        <w:t>写作题</w:t>
      </w:r>
      <w:r w:rsidR="003F313C">
        <w:rPr>
          <w:rFonts w:ascii="仿宋_GB2312" w:eastAsia="仿宋_GB2312" w:hint="eastAsia"/>
          <w:sz w:val="24"/>
        </w:rPr>
        <w:t>（</w:t>
      </w:r>
      <w:r w:rsidR="003F313C" w:rsidRPr="006D47C4">
        <w:rPr>
          <w:rFonts w:ascii="仿宋_GB2312" w:eastAsia="仿宋_GB2312" w:hint="eastAsia"/>
          <w:sz w:val="24"/>
        </w:rPr>
        <w:t>20%</w:t>
      </w:r>
      <w:r w:rsidR="003F313C">
        <w:rPr>
          <w:rFonts w:ascii="仿宋_GB2312" w:eastAsia="仿宋_GB2312" w:hint="eastAsia"/>
          <w:sz w:val="24"/>
        </w:rPr>
        <w:t>）：</w:t>
      </w:r>
      <w:r w:rsidR="003627D1" w:rsidRPr="006D47C4">
        <w:rPr>
          <w:rFonts w:ascii="仿宋_GB2312" w:eastAsia="仿宋_GB2312" w:hint="eastAsia"/>
          <w:sz w:val="24"/>
        </w:rPr>
        <w:t>2小题，每小题10分，共20分</w:t>
      </w:r>
      <w:r w:rsidR="003F313C">
        <w:rPr>
          <w:rFonts w:ascii="仿宋_GB2312" w:eastAsia="仿宋_GB2312" w:hint="eastAsia"/>
          <w:sz w:val="24"/>
        </w:rPr>
        <w:t>。</w:t>
      </w:r>
    </w:p>
    <w:p w14:paraId="445EAE5D" w14:textId="28FE4819" w:rsidR="0046204F" w:rsidRDefault="00E24AEB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3</w:t>
      </w:r>
      <w:r w:rsidRPr="00E24AEB">
        <w:rPr>
          <w:b/>
          <w:sz w:val="28"/>
          <w:szCs w:val="28"/>
        </w:rPr>
        <w:t>. </w:t>
      </w:r>
      <w:r w:rsidR="0046204F">
        <w:rPr>
          <w:rFonts w:hint="eastAsia"/>
          <w:b/>
          <w:sz w:val="28"/>
          <w:szCs w:val="28"/>
        </w:rPr>
        <w:t>考试方式</w:t>
      </w:r>
      <w:r w:rsidR="0046204F">
        <w:rPr>
          <w:b/>
          <w:sz w:val="28"/>
          <w:szCs w:val="28"/>
        </w:rPr>
        <w:t>：</w:t>
      </w:r>
      <w:r w:rsidR="006D47C4" w:rsidRPr="006D47C4">
        <w:rPr>
          <w:rFonts w:ascii="仿宋_GB2312" w:eastAsia="仿宋_GB2312" w:hint="eastAsia"/>
          <w:sz w:val="24"/>
        </w:rPr>
        <w:t>笔试</w:t>
      </w:r>
      <w:r w:rsidR="0046204F" w:rsidRPr="006D47C4">
        <w:rPr>
          <w:rFonts w:ascii="仿宋_GB2312" w:eastAsia="仿宋_GB2312" w:hint="eastAsia"/>
          <w:sz w:val="24"/>
        </w:rPr>
        <w:t xml:space="preserve">  </w:t>
      </w:r>
      <w:r w:rsidR="0046204F">
        <w:rPr>
          <w:rFonts w:hint="eastAsia"/>
          <w:b/>
          <w:sz w:val="28"/>
          <w:szCs w:val="28"/>
        </w:rPr>
        <w:t xml:space="preserve"> </w:t>
      </w:r>
      <w:r w:rsidR="0046204F">
        <w:rPr>
          <w:b/>
          <w:sz w:val="28"/>
          <w:szCs w:val="28"/>
        </w:rPr>
        <w:t xml:space="preserve">   </w:t>
      </w:r>
      <w:r w:rsidR="0046204F">
        <w:rPr>
          <w:rFonts w:hint="eastAsia"/>
          <w:b/>
          <w:sz w:val="28"/>
          <w:szCs w:val="28"/>
        </w:rPr>
        <w:t xml:space="preserve">  </w:t>
      </w:r>
    </w:p>
    <w:p w14:paraId="7F53FBE0" w14:textId="77777777" w:rsidR="00791536" w:rsidRPr="00E24AEB" w:rsidRDefault="0046204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 w:rsidRPr="00E24AEB">
        <w:rPr>
          <w:b/>
          <w:sz w:val="28"/>
          <w:szCs w:val="28"/>
        </w:rPr>
        <w:t>. </w:t>
      </w:r>
      <w:r w:rsidR="00791536" w:rsidRPr="00E24AEB">
        <w:rPr>
          <w:rFonts w:hint="eastAsia"/>
          <w:b/>
          <w:sz w:val="28"/>
          <w:szCs w:val="28"/>
        </w:rPr>
        <w:t>考试用时：</w:t>
      </w:r>
      <w:r w:rsidR="00727B66" w:rsidRPr="00727B66">
        <w:rPr>
          <w:rFonts w:ascii="宋体" w:hAnsi="宋体"/>
          <w:b/>
          <w:kern w:val="0"/>
          <w:sz w:val="24"/>
        </w:rPr>
        <w:t>100</w:t>
      </w:r>
      <w:r w:rsidR="00791536" w:rsidRPr="00E24AEB">
        <w:rPr>
          <w:rFonts w:hint="eastAsia"/>
          <w:b/>
          <w:sz w:val="28"/>
          <w:szCs w:val="28"/>
        </w:rPr>
        <w:t>分钟。</w:t>
      </w:r>
    </w:p>
    <w:p w14:paraId="53F2B543" w14:textId="371B33B5" w:rsidR="00791536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三、</w:t>
      </w:r>
      <w:r w:rsidR="00E24AEB" w:rsidRPr="00E24AEB">
        <w:rPr>
          <w:rFonts w:hint="eastAsia"/>
          <w:b/>
          <w:sz w:val="28"/>
          <w:szCs w:val="28"/>
        </w:rPr>
        <w:t>考试内容</w:t>
      </w:r>
      <w:r w:rsidR="005D249F">
        <w:rPr>
          <w:rFonts w:hint="eastAsia"/>
          <w:b/>
          <w:sz w:val="28"/>
          <w:szCs w:val="28"/>
        </w:rPr>
        <w:t>及其</w:t>
      </w:r>
      <w:r w:rsidR="005D249F">
        <w:rPr>
          <w:b/>
          <w:sz w:val="28"/>
          <w:szCs w:val="28"/>
        </w:rPr>
        <w:t>要求</w:t>
      </w:r>
    </w:p>
    <w:p w14:paraId="690D8D69" w14:textId="77777777" w:rsidR="006D47C4" w:rsidRDefault="006D47C4" w:rsidP="006D47C4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第一章  应用文概述内容</w:t>
      </w:r>
    </w:p>
    <w:p w14:paraId="47F6DF2B" w14:textId="77777777" w:rsidR="006D47C4" w:rsidRDefault="006D47C4" w:rsidP="003F313C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1、考试内容：</w:t>
      </w:r>
    </w:p>
    <w:p w14:paraId="64DC4F48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（1）应用文的分类、特点、作用。</w:t>
      </w:r>
    </w:p>
    <w:p w14:paraId="72DA751D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（2）应用文写作中主题、结构、材料、语言及表达方式等基础知识。</w:t>
      </w:r>
    </w:p>
    <w:p w14:paraId="41CBD252" w14:textId="77777777" w:rsidR="006D47C4" w:rsidRDefault="006D47C4" w:rsidP="003F313C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2、考试要求：</w:t>
      </w:r>
    </w:p>
    <w:p w14:paraId="43506623" w14:textId="77777777" w:rsidR="006D47C4" w:rsidRDefault="006D47C4" w:rsidP="003F313C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了解应用文的分类、特点及作用，熟悉应用文写作的基础知识。如主题的正</w:t>
      </w:r>
      <w:r>
        <w:rPr>
          <w:rFonts w:ascii="仿宋_GB2312" w:eastAsia="仿宋_GB2312" w:hint="eastAsia"/>
          <w:sz w:val="24"/>
        </w:rPr>
        <w:lastRenderedPageBreak/>
        <w:t>确、鲜明、深刻、集中等四原则；选择材料的三个步骤；结构中划分层次与段落，过渡和照应，开头和结尾的写法；语言的庄重得体、朴实平易、准确规范、言简意赅等要求；表达方式中叙述、议论和说明等。</w:t>
      </w:r>
    </w:p>
    <w:p w14:paraId="7E6B1817" w14:textId="77777777" w:rsidR="006D47C4" w:rsidRDefault="006D47C4" w:rsidP="006D47C4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第二章  党政机关公文内容</w:t>
      </w:r>
    </w:p>
    <w:p w14:paraId="6D882037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1、考试内容：</w:t>
      </w:r>
    </w:p>
    <w:p w14:paraId="1A48D38C" w14:textId="77777777" w:rsidR="006D47C4" w:rsidRDefault="006D47C4" w:rsidP="006D47C4">
      <w:pPr>
        <w:spacing w:line="360" w:lineRule="auto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</w:t>
      </w:r>
      <w:bookmarkStart w:id="2" w:name="_Hlk66651447"/>
      <w:r>
        <w:rPr>
          <w:rFonts w:ascii="仿宋_GB2312" w:eastAsia="仿宋_GB2312" w:hint="eastAsia"/>
          <w:sz w:val="24"/>
        </w:rPr>
        <w:t>党政机关公文的</w:t>
      </w:r>
      <w:bookmarkEnd w:id="2"/>
      <w:r>
        <w:rPr>
          <w:rFonts w:ascii="仿宋_GB2312" w:eastAsia="仿宋_GB2312" w:hint="eastAsia"/>
          <w:sz w:val="24"/>
        </w:rPr>
        <w:t>特点、分类和行文规则。</w:t>
      </w:r>
    </w:p>
    <w:p w14:paraId="76E8552F" w14:textId="77777777" w:rsidR="006D47C4" w:rsidRDefault="006D47C4" w:rsidP="006D47C4">
      <w:pPr>
        <w:spacing w:line="360" w:lineRule="auto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（2）党政机关公文的格式：版头、主体、版记的要素及格式。</w:t>
      </w:r>
    </w:p>
    <w:p w14:paraId="4A18D62C" w14:textId="77777777" w:rsidR="006D47C4" w:rsidRDefault="006D47C4" w:rsidP="006D47C4">
      <w:pPr>
        <w:spacing w:line="360" w:lineRule="auto"/>
        <w:ind w:firstLineChars="100" w:firstLin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（3）党政机关公文中命令、决定、决议、公报、公告、通告、意见、通知、通报、报告、请示、批复、议案、函、纪要的概念、特点、种类、结构及写作要求。</w:t>
      </w:r>
    </w:p>
    <w:p w14:paraId="35DD379E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2、考试要求：</w:t>
      </w:r>
    </w:p>
    <w:p w14:paraId="02AB75E1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并掌握党政机关公文的概念、特点、分类及行文规则。熟悉党政机关公文的版头、主体、版记各部分的要素及格式。（《党政机关公文处理工作条例》（中办发〔2012〕14号、《党政机关公文格式》国家标准（GB/T9704-2012））掌握各党政机关公文的适用范围、结构及写作要求。弄清请示与报告，请示与函，通告、公告、通报等公文之间的联系与区别。</w:t>
      </w:r>
    </w:p>
    <w:p w14:paraId="06D5E52D" w14:textId="77777777" w:rsidR="006D47C4" w:rsidRDefault="006D47C4" w:rsidP="006D47C4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第三章  事务文书内容</w:t>
      </w:r>
    </w:p>
    <w:p w14:paraId="56C597CF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1、考试内容：</w:t>
      </w:r>
    </w:p>
    <w:p w14:paraId="755DD453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（1）事物文书的概念、特点。</w:t>
      </w:r>
    </w:p>
    <w:p w14:paraId="2BA779E7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（2）计划、总结、会议文书</w:t>
      </w:r>
      <w:bookmarkStart w:id="3" w:name="_Hlk96534521"/>
      <w:r>
        <w:rPr>
          <w:rFonts w:ascii="仿宋_GB2312" w:eastAsia="仿宋_GB2312" w:hint="eastAsia"/>
          <w:sz w:val="24"/>
        </w:rPr>
        <w:t>中会议通知、会议记录、会议议程等</w:t>
      </w:r>
      <w:bookmarkEnd w:id="3"/>
      <w:r>
        <w:rPr>
          <w:rFonts w:ascii="仿宋_GB2312" w:eastAsia="仿宋_GB2312" w:hint="eastAsia"/>
          <w:sz w:val="24"/>
        </w:rPr>
        <w:t>的概念、种类、结构及写作要求。</w:t>
      </w:r>
    </w:p>
    <w:p w14:paraId="52FC4F3C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2、考试要求：</w:t>
      </w:r>
    </w:p>
    <w:p w14:paraId="3478931B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理解事务文书的概念，了解计划、总结、会议文书的种类，熟悉计划、总结、会议文书中会议通知、会议记录、会议议程等的结构及写作要求。</w:t>
      </w:r>
    </w:p>
    <w:p w14:paraId="10B03247" w14:textId="77777777" w:rsidR="006D47C4" w:rsidRDefault="006D47C4" w:rsidP="006D47C4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第四章  日常文书内容</w:t>
      </w:r>
    </w:p>
    <w:p w14:paraId="52857B80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1、考试内容：</w:t>
      </w:r>
    </w:p>
    <w:p w14:paraId="65DFAFB2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</w:t>
      </w:r>
      <w:bookmarkStart w:id="4" w:name="_Hlk66652188"/>
      <w:r>
        <w:rPr>
          <w:rFonts w:ascii="仿宋_GB2312" w:eastAsia="仿宋_GB2312" w:hint="eastAsia"/>
          <w:sz w:val="24"/>
        </w:rPr>
        <w:t>条据、申请书、求职信、介绍信、请柬的概念</w:t>
      </w:r>
      <w:bookmarkEnd w:id="4"/>
      <w:r>
        <w:rPr>
          <w:rFonts w:ascii="仿宋_GB2312" w:eastAsia="仿宋_GB2312" w:hint="eastAsia"/>
          <w:sz w:val="24"/>
        </w:rPr>
        <w:t>、结构及写作要求。</w:t>
      </w:r>
    </w:p>
    <w:p w14:paraId="51642378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2、考试要求：</w:t>
      </w:r>
    </w:p>
    <w:p w14:paraId="09B18A57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理解</w:t>
      </w:r>
      <w:bookmarkStart w:id="5" w:name="_Hlk66652243"/>
      <w:r>
        <w:rPr>
          <w:rFonts w:ascii="仿宋_GB2312" w:eastAsia="仿宋_GB2312" w:hint="eastAsia"/>
          <w:sz w:val="24"/>
        </w:rPr>
        <w:t>条据、申请书、求职信、介绍信、请柬的</w:t>
      </w:r>
      <w:bookmarkEnd w:id="5"/>
      <w:r>
        <w:rPr>
          <w:rFonts w:ascii="仿宋_GB2312" w:eastAsia="仿宋_GB2312" w:hint="eastAsia"/>
          <w:sz w:val="24"/>
        </w:rPr>
        <w:t>概念，了解其特点，熟悉条据、申请书、求职信、介绍信、请柬的结构及写作要求。</w:t>
      </w:r>
    </w:p>
    <w:p w14:paraId="7B14D39D" w14:textId="77777777" w:rsidR="006D47C4" w:rsidRDefault="006D47C4" w:rsidP="006D47C4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lastRenderedPageBreak/>
        <w:t>第五章法律文书</w:t>
      </w:r>
    </w:p>
    <w:p w14:paraId="69072E16" w14:textId="77777777" w:rsidR="006D47C4" w:rsidRDefault="006D47C4" w:rsidP="006D47C4">
      <w:pPr>
        <w:spacing w:line="360" w:lineRule="auto"/>
        <w:ind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</w:t>
      </w:r>
    </w:p>
    <w:p w14:paraId="537FEC2A" w14:textId="77777777" w:rsidR="006D47C4" w:rsidRDefault="006D47C4" w:rsidP="006D47C4">
      <w:pPr>
        <w:spacing w:line="360" w:lineRule="auto"/>
        <w:ind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（1）法律文书的概念、特点、分类、作用。</w:t>
      </w:r>
    </w:p>
    <w:p w14:paraId="6D93EFDB" w14:textId="77777777" w:rsidR="006D47C4" w:rsidRDefault="006D47C4" w:rsidP="006D47C4">
      <w:pPr>
        <w:spacing w:line="360" w:lineRule="auto"/>
        <w:ind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（2）起诉状、上诉状、答辩状、</w:t>
      </w:r>
      <w:bookmarkStart w:id="6" w:name="_Hlk96533575"/>
      <w:r>
        <w:rPr>
          <w:rFonts w:ascii="仿宋_GB2312" w:eastAsia="仿宋_GB2312" w:hint="eastAsia"/>
          <w:sz w:val="24"/>
        </w:rPr>
        <w:t>申诉状</w:t>
      </w:r>
      <w:bookmarkEnd w:id="6"/>
      <w:r>
        <w:rPr>
          <w:rFonts w:ascii="仿宋_GB2312" w:eastAsia="仿宋_GB2312" w:hint="eastAsia"/>
          <w:sz w:val="24"/>
        </w:rPr>
        <w:t>的概念、特点、写法及写作要求。</w:t>
      </w:r>
    </w:p>
    <w:p w14:paraId="5F659446" w14:textId="77777777" w:rsidR="006D47C4" w:rsidRDefault="006D47C4" w:rsidP="006D47C4">
      <w:pPr>
        <w:spacing w:line="360" w:lineRule="auto"/>
        <w:ind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（3）申诉状与上诉状的区别。</w:t>
      </w:r>
    </w:p>
    <w:p w14:paraId="56F63B0A" w14:textId="77777777" w:rsidR="006D47C4" w:rsidRDefault="006D47C4" w:rsidP="006D47C4">
      <w:pPr>
        <w:spacing w:line="360" w:lineRule="auto"/>
        <w:ind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2、考试要求：</w:t>
      </w:r>
    </w:p>
    <w:p w14:paraId="3F43C0E8" w14:textId="77777777" w:rsidR="006D47C4" w:rsidRDefault="006D47C4" w:rsidP="006D47C4">
      <w:pPr>
        <w:spacing w:line="360" w:lineRule="auto"/>
        <w:ind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（1）了解法律文书的概念、特点。</w:t>
      </w:r>
    </w:p>
    <w:p w14:paraId="254C48B1" w14:textId="77777777" w:rsidR="006D47C4" w:rsidRDefault="006D47C4" w:rsidP="006D47C4">
      <w:pPr>
        <w:spacing w:line="360" w:lineRule="auto"/>
        <w:ind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理解起诉状中符合提出起诉的条件、起诉状的分类及写法；了解上诉状中符合提出上诉的条件、起诉状的写法；了解答辩状的概念、作用、写法及写作要求；了解申诉状的概念、特点，申诉状与上诉状的区别、写法及写作要求。</w:t>
      </w:r>
    </w:p>
    <w:p w14:paraId="7A8D81EB" w14:textId="77777777" w:rsidR="006D47C4" w:rsidRDefault="006D47C4" w:rsidP="006D47C4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第六章  经济文书内容</w:t>
      </w:r>
    </w:p>
    <w:p w14:paraId="21BE097C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1、考试内容：</w:t>
      </w:r>
    </w:p>
    <w:p w14:paraId="127EB04B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（1）经济文书的概念、分类、特点。</w:t>
      </w:r>
    </w:p>
    <w:p w14:paraId="213DE359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（2）合同的概念、作用、种类、结构及写作要求。</w:t>
      </w:r>
    </w:p>
    <w:p w14:paraId="5E47865A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2、考试要求：</w:t>
      </w:r>
    </w:p>
    <w:p w14:paraId="78FA0D4C" w14:textId="77777777" w:rsidR="006D47C4" w:rsidRDefault="006D47C4" w:rsidP="006D47C4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了解经济文书的概念、分类、特点及写作要求，掌握合同的概念、作用、种类，熟悉合同的结构及写作要求。</w:t>
      </w:r>
    </w:p>
    <w:p w14:paraId="1438D78D" w14:textId="77777777"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87F3A" w14:textId="77777777" w:rsidR="0052727E" w:rsidRDefault="0052727E" w:rsidP="0046204F">
      <w:r>
        <w:separator/>
      </w:r>
    </w:p>
  </w:endnote>
  <w:endnote w:type="continuationSeparator" w:id="0">
    <w:p w14:paraId="1827FB03" w14:textId="77777777" w:rsidR="0052727E" w:rsidRDefault="0052727E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20607" w14:textId="77777777" w:rsidR="0052727E" w:rsidRDefault="0052727E" w:rsidP="0046204F">
      <w:r>
        <w:separator/>
      </w:r>
    </w:p>
  </w:footnote>
  <w:footnote w:type="continuationSeparator" w:id="0">
    <w:p w14:paraId="2DA7E559" w14:textId="77777777" w:rsidR="0052727E" w:rsidRDefault="0052727E" w:rsidP="00462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0470A"/>
    <w:multiLevelType w:val="hybridMultilevel"/>
    <w:tmpl w:val="0CA0B8B4"/>
    <w:lvl w:ilvl="0" w:tplc="46F2325C">
      <w:start w:val="2"/>
      <w:numFmt w:val="japaneseCounting"/>
      <w:lvlText w:val="%1、"/>
      <w:lvlJc w:val="left"/>
      <w:pPr>
        <w:ind w:left="960" w:hanging="4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5ED7653"/>
    <w:multiLevelType w:val="hybridMultilevel"/>
    <w:tmpl w:val="4C3C1F32"/>
    <w:lvl w:ilvl="0" w:tplc="AEB022AA">
      <w:start w:val="3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0BCF362F"/>
    <w:multiLevelType w:val="hybridMultilevel"/>
    <w:tmpl w:val="BD0CE45E"/>
    <w:lvl w:ilvl="0" w:tplc="5852BF2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45E03D1"/>
    <w:multiLevelType w:val="hybridMultilevel"/>
    <w:tmpl w:val="74380044"/>
    <w:lvl w:ilvl="0" w:tplc="DE9A5DA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723799"/>
    <w:multiLevelType w:val="hybridMultilevel"/>
    <w:tmpl w:val="A072C99E"/>
    <w:lvl w:ilvl="0" w:tplc="A5A08EFA">
      <w:start w:val="4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DB1187"/>
    <w:multiLevelType w:val="hybridMultilevel"/>
    <w:tmpl w:val="A084548C"/>
    <w:lvl w:ilvl="0" w:tplc="9FB0C4F6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23B45F8"/>
    <w:multiLevelType w:val="hybridMultilevel"/>
    <w:tmpl w:val="62C48D74"/>
    <w:lvl w:ilvl="0" w:tplc="C88E7EE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BE56F4A"/>
    <w:multiLevelType w:val="hybridMultilevel"/>
    <w:tmpl w:val="92403D40"/>
    <w:lvl w:ilvl="0" w:tplc="D7A4636C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4F531A9"/>
    <w:multiLevelType w:val="hybridMultilevel"/>
    <w:tmpl w:val="24367DB4"/>
    <w:lvl w:ilvl="0" w:tplc="7F3CC3C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536"/>
    <w:rsid w:val="00077087"/>
    <w:rsid w:val="0019136D"/>
    <w:rsid w:val="001A0041"/>
    <w:rsid w:val="001C6E4D"/>
    <w:rsid w:val="001F3C6E"/>
    <w:rsid w:val="0020265E"/>
    <w:rsid w:val="002D029F"/>
    <w:rsid w:val="00300104"/>
    <w:rsid w:val="00307BFE"/>
    <w:rsid w:val="00312BEE"/>
    <w:rsid w:val="00355B86"/>
    <w:rsid w:val="003627D1"/>
    <w:rsid w:val="003F313C"/>
    <w:rsid w:val="00454A7D"/>
    <w:rsid w:val="0046204F"/>
    <w:rsid w:val="004F05CD"/>
    <w:rsid w:val="0052727E"/>
    <w:rsid w:val="005B3279"/>
    <w:rsid w:val="005D249F"/>
    <w:rsid w:val="00630168"/>
    <w:rsid w:val="0065597D"/>
    <w:rsid w:val="006D47C4"/>
    <w:rsid w:val="006E055A"/>
    <w:rsid w:val="006F78D0"/>
    <w:rsid w:val="00727B66"/>
    <w:rsid w:val="007771EB"/>
    <w:rsid w:val="00791536"/>
    <w:rsid w:val="007E064B"/>
    <w:rsid w:val="00825531"/>
    <w:rsid w:val="009141BE"/>
    <w:rsid w:val="00A6157E"/>
    <w:rsid w:val="00A824DC"/>
    <w:rsid w:val="00AC108C"/>
    <w:rsid w:val="00BD62FB"/>
    <w:rsid w:val="00D17864"/>
    <w:rsid w:val="00D220DB"/>
    <w:rsid w:val="00DC2344"/>
    <w:rsid w:val="00E24AEB"/>
    <w:rsid w:val="00E6652B"/>
    <w:rsid w:val="00F54EF0"/>
    <w:rsid w:val="00F6157F"/>
    <w:rsid w:val="00FC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B65699"/>
  <w15:docId w15:val="{04E57F6A-5AE9-46C0-B4A6-827C0C955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List Paragraph"/>
    <w:basedOn w:val="a"/>
    <w:uiPriority w:val="34"/>
    <w:qFormat/>
    <w:rsid w:val="003627D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85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237</Words>
  <Characters>1356</Characters>
  <Application>Microsoft Office Word</Application>
  <DocSecurity>0</DocSecurity>
  <Lines>11</Lines>
  <Paragraphs>3</Paragraphs>
  <ScaleCrop>false</ScaleCrop>
  <Company>Microsoft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陈燕</cp:lastModifiedBy>
  <cp:revision>4</cp:revision>
  <cp:lastPrinted>2020-01-09T08:23:00Z</cp:lastPrinted>
  <dcterms:created xsi:type="dcterms:W3CDTF">2022-02-25T08:41:00Z</dcterms:created>
  <dcterms:modified xsi:type="dcterms:W3CDTF">2022-03-04T01:09:00Z</dcterms:modified>
</cp:coreProperties>
</file>